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54" w:rsidRDefault="00962454" w:rsidP="00962454">
      <w:pPr>
        <w:suppressAutoHyphens/>
        <w:autoSpaceDN w:val="0"/>
        <w:spacing w:after="0" w:line="240" w:lineRule="auto"/>
        <w:ind w:left="283"/>
        <w:jc w:val="both"/>
        <w:rPr>
          <w:rFonts w:ascii="Arial" w:eastAsia="Times New Roman" w:hAnsi="Arial" w:cs="Arial"/>
          <w:b/>
          <w:kern w:val="3"/>
          <w:sz w:val="24"/>
          <w:szCs w:val="24"/>
          <w:lang w:eastAsia="fr-FR"/>
        </w:rPr>
      </w:pPr>
      <w:bookmarkStart w:id="0" w:name="_GoBack"/>
      <w:bookmarkEnd w:id="0"/>
      <w:r>
        <w:rPr>
          <w:rFonts w:ascii="Arial" w:eastAsia="Times New Roman" w:hAnsi="Arial" w:cs="Arial"/>
          <w:b/>
          <w:kern w:val="3"/>
          <w:sz w:val="24"/>
          <w:szCs w:val="24"/>
          <w:lang w:eastAsia="fr-FR"/>
        </w:rPr>
        <w:t>DEPARTEMENT DU BAS-RHIN</w:t>
      </w:r>
    </w:p>
    <w:p w:rsidR="00962454" w:rsidRDefault="00962454" w:rsidP="00962454">
      <w:pPr>
        <w:suppressAutoHyphens/>
        <w:autoSpaceDN w:val="0"/>
        <w:spacing w:after="0" w:line="240" w:lineRule="auto"/>
        <w:ind w:left="283"/>
        <w:jc w:val="both"/>
        <w:rPr>
          <w:rFonts w:ascii="Arial" w:eastAsia="Times New Roman" w:hAnsi="Arial" w:cs="Arial"/>
          <w:b/>
          <w:kern w:val="3"/>
          <w:sz w:val="24"/>
          <w:szCs w:val="24"/>
          <w:lang w:eastAsia="fr-FR"/>
        </w:rPr>
      </w:pPr>
      <w:r>
        <w:rPr>
          <w:rFonts w:ascii="Arial" w:eastAsia="Times New Roman" w:hAnsi="Arial" w:cs="Arial"/>
          <w:b/>
          <w:kern w:val="3"/>
          <w:sz w:val="24"/>
          <w:szCs w:val="24"/>
          <w:lang w:eastAsia="fr-FR"/>
        </w:rPr>
        <w:t>ARRONDISSEMENT DE SELESTAT-ERSTEIN</w:t>
      </w:r>
    </w:p>
    <w:p w:rsidR="00962454" w:rsidRDefault="00962454" w:rsidP="00962454">
      <w:pPr>
        <w:suppressAutoHyphens/>
        <w:autoSpaceDN w:val="0"/>
        <w:spacing w:after="0" w:line="240" w:lineRule="auto"/>
        <w:ind w:left="283"/>
        <w:jc w:val="both"/>
        <w:rPr>
          <w:rFonts w:ascii="Arial" w:eastAsia="Times New Roman" w:hAnsi="Arial" w:cs="Arial"/>
          <w:b/>
          <w:kern w:val="3"/>
          <w:sz w:val="24"/>
          <w:szCs w:val="24"/>
          <w:lang w:eastAsia="fr-FR"/>
        </w:rPr>
      </w:pPr>
    </w:p>
    <w:p w:rsidR="00962454" w:rsidRDefault="00962454" w:rsidP="00962454">
      <w:pPr>
        <w:suppressAutoHyphens/>
        <w:autoSpaceDN w:val="0"/>
        <w:spacing w:after="0" w:line="240" w:lineRule="auto"/>
        <w:ind w:left="283"/>
        <w:rPr>
          <w:rFonts w:ascii="Arial" w:eastAsia="Times New Roman" w:hAnsi="Arial" w:cs="Arial"/>
          <w:b/>
          <w:kern w:val="3"/>
          <w:sz w:val="24"/>
          <w:szCs w:val="24"/>
          <w:lang w:eastAsia="fr-FR"/>
        </w:rPr>
      </w:pPr>
    </w:p>
    <w:p w:rsidR="00962454" w:rsidRDefault="00962454" w:rsidP="00962454">
      <w:pPr>
        <w:suppressAutoHyphens/>
        <w:autoSpaceDN w:val="0"/>
        <w:spacing w:after="0" w:line="240" w:lineRule="auto"/>
        <w:ind w:left="283"/>
        <w:jc w:val="center"/>
        <w:rPr>
          <w:rFonts w:ascii="Arial" w:eastAsia="Times New Roman" w:hAnsi="Arial" w:cs="Arial"/>
          <w:b/>
          <w:kern w:val="3"/>
          <w:sz w:val="24"/>
          <w:szCs w:val="24"/>
          <w:lang w:eastAsia="fr-FR"/>
        </w:rPr>
      </w:pPr>
      <w:r>
        <w:rPr>
          <w:rFonts w:ascii="Arial" w:eastAsia="Times New Roman" w:hAnsi="Arial" w:cs="Arial"/>
          <w:b/>
          <w:kern w:val="3"/>
          <w:sz w:val="24"/>
          <w:szCs w:val="24"/>
          <w:lang w:eastAsia="fr-FR"/>
        </w:rPr>
        <w:t>COMMUNE D’OSTHOUSE</w:t>
      </w:r>
    </w:p>
    <w:p w:rsidR="00962454" w:rsidRDefault="00962454" w:rsidP="00962454">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Extrait du procès-verbal des délibérations du Conseil Municipal</w:t>
      </w:r>
    </w:p>
    <w:p w:rsidR="00962454" w:rsidRDefault="00962454" w:rsidP="00962454">
      <w:pPr>
        <w:suppressAutoHyphens/>
        <w:autoSpaceDN w:val="0"/>
        <w:spacing w:after="0" w:line="240" w:lineRule="auto"/>
        <w:ind w:left="283"/>
        <w:jc w:val="center"/>
        <w:rPr>
          <w:rFonts w:ascii="Arial" w:eastAsia="Times New Roman" w:hAnsi="Arial" w:cs="Arial"/>
          <w:b/>
          <w:kern w:val="3"/>
          <w:sz w:val="24"/>
          <w:szCs w:val="24"/>
          <w:lang w:eastAsia="fr-FR"/>
        </w:rPr>
      </w:pPr>
    </w:p>
    <w:p w:rsidR="00962454" w:rsidRDefault="00962454" w:rsidP="00962454">
      <w:pPr>
        <w:suppressAutoHyphens/>
        <w:autoSpaceDN w:val="0"/>
        <w:spacing w:after="0" w:line="240" w:lineRule="auto"/>
        <w:ind w:left="283"/>
        <w:jc w:val="center"/>
        <w:rPr>
          <w:rFonts w:ascii="Arial" w:eastAsia="Times New Roman" w:hAnsi="Arial" w:cs="Arial"/>
          <w:b/>
          <w:kern w:val="3"/>
          <w:sz w:val="24"/>
          <w:szCs w:val="24"/>
          <w:lang w:eastAsia="fr-FR"/>
        </w:rPr>
      </w:pPr>
      <w:r>
        <w:rPr>
          <w:rFonts w:ascii="Arial" w:eastAsia="Times New Roman" w:hAnsi="Arial" w:cs="Arial"/>
          <w:b/>
          <w:kern w:val="3"/>
          <w:sz w:val="24"/>
          <w:szCs w:val="24"/>
          <w:lang w:eastAsia="fr-FR"/>
        </w:rPr>
        <w:t xml:space="preserve">Séance du </w:t>
      </w:r>
      <w:r w:rsidR="005A411E">
        <w:rPr>
          <w:rFonts w:ascii="Arial" w:eastAsia="Times New Roman" w:hAnsi="Arial" w:cs="Arial"/>
          <w:b/>
          <w:kern w:val="3"/>
          <w:sz w:val="24"/>
          <w:szCs w:val="24"/>
          <w:lang w:eastAsia="fr-FR"/>
        </w:rPr>
        <w:t>3 juillet</w:t>
      </w:r>
      <w:r>
        <w:rPr>
          <w:rFonts w:ascii="Arial" w:eastAsia="Times New Roman" w:hAnsi="Arial" w:cs="Arial"/>
          <w:b/>
          <w:kern w:val="3"/>
          <w:sz w:val="24"/>
          <w:szCs w:val="24"/>
          <w:lang w:eastAsia="fr-FR"/>
        </w:rPr>
        <w:t xml:space="preserve"> 2018</w:t>
      </w:r>
    </w:p>
    <w:p w:rsidR="00962454" w:rsidRDefault="00962454" w:rsidP="00962454">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sous la présidence de Monsieur Christophe BREYSACH, Maire,</w:t>
      </w:r>
    </w:p>
    <w:p w:rsidR="00962454" w:rsidRDefault="00962454" w:rsidP="00962454">
      <w:pPr>
        <w:suppressAutoHyphens/>
        <w:autoSpaceDN w:val="0"/>
        <w:spacing w:after="0" w:line="240" w:lineRule="auto"/>
        <w:ind w:left="283"/>
        <w:jc w:val="center"/>
        <w:rPr>
          <w:rFonts w:ascii="Arial" w:eastAsia="Times New Roman" w:hAnsi="Arial" w:cs="Arial"/>
          <w:kern w:val="3"/>
          <w:sz w:val="24"/>
          <w:szCs w:val="24"/>
          <w:lang w:eastAsia="fr-FR"/>
        </w:rPr>
      </w:pPr>
    </w:p>
    <w:p w:rsidR="00962454" w:rsidRDefault="00962454" w:rsidP="00962454">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Nombre de conseillers élus : 15</w:t>
      </w:r>
    </w:p>
    <w:p w:rsidR="00962454" w:rsidRDefault="00962454" w:rsidP="00962454">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Conseillers en fonction : 14</w:t>
      </w:r>
    </w:p>
    <w:p w:rsidR="00962454" w:rsidRDefault="00962454" w:rsidP="00962454">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 xml:space="preserve"> Présents : </w:t>
      </w:r>
      <w:r w:rsidR="00A33AD7">
        <w:rPr>
          <w:rFonts w:ascii="Arial" w:eastAsia="Times New Roman" w:hAnsi="Arial" w:cs="Arial"/>
          <w:kern w:val="3"/>
          <w:sz w:val="24"/>
          <w:szCs w:val="24"/>
          <w:lang w:eastAsia="fr-FR"/>
        </w:rPr>
        <w:t>12</w:t>
      </w:r>
    </w:p>
    <w:p w:rsidR="00962454" w:rsidRPr="00F93048" w:rsidRDefault="00962454" w:rsidP="00962454">
      <w:pPr>
        <w:suppressAutoHyphens/>
        <w:autoSpaceDN w:val="0"/>
        <w:spacing w:after="0" w:line="240" w:lineRule="auto"/>
        <w:ind w:left="283"/>
        <w:jc w:val="center"/>
        <w:rPr>
          <w:rFonts w:ascii="Arial" w:eastAsia="Times New Roman" w:hAnsi="Arial" w:cs="Arial"/>
          <w:kern w:val="3"/>
          <w:sz w:val="24"/>
          <w:szCs w:val="24"/>
          <w:lang w:eastAsia="fr-FR"/>
        </w:rPr>
      </w:pPr>
      <w:r w:rsidRPr="00F93048">
        <w:rPr>
          <w:rFonts w:ascii="Arial" w:eastAsia="Times New Roman" w:hAnsi="Arial" w:cs="Arial"/>
          <w:kern w:val="3"/>
          <w:sz w:val="24"/>
          <w:szCs w:val="24"/>
          <w:lang w:eastAsia="fr-FR"/>
        </w:rPr>
        <w:t xml:space="preserve">Procurations : </w:t>
      </w:r>
      <w:r w:rsidR="005A411E">
        <w:rPr>
          <w:rFonts w:ascii="Arial" w:eastAsia="Times New Roman" w:hAnsi="Arial" w:cs="Arial"/>
          <w:kern w:val="3"/>
          <w:sz w:val="24"/>
          <w:szCs w:val="24"/>
          <w:lang w:eastAsia="fr-FR"/>
        </w:rPr>
        <w:t xml:space="preserve">1 </w:t>
      </w:r>
    </w:p>
    <w:p w:rsidR="00962454" w:rsidRPr="000439F8" w:rsidRDefault="00962454" w:rsidP="00962454">
      <w:pPr>
        <w:suppressAutoHyphens/>
        <w:autoSpaceDN w:val="0"/>
        <w:spacing w:after="0" w:line="240" w:lineRule="auto"/>
        <w:ind w:left="283"/>
        <w:jc w:val="center"/>
        <w:rPr>
          <w:rFonts w:ascii="Arial" w:eastAsia="Times New Roman" w:hAnsi="Arial" w:cs="Arial"/>
          <w:color w:val="FF0000"/>
          <w:kern w:val="3"/>
          <w:sz w:val="24"/>
          <w:szCs w:val="24"/>
          <w:lang w:eastAsia="fr-FR"/>
        </w:rPr>
      </w:pPr>
    </w:p>
    <w:p w:rsidR="005A411E" w:rsidRDefault="005A411E" w:rsidP="005A411E">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u w:val="single"/>
          <w:lang w:eastAsia="fr-FR"/>
        </w:rPr>
        <w:t>Absents excusés</w:t>
      </w:r>
      <w:r>
        <w:rPr>
          <w:rFonts w:ascii="Arial" w:eastAsia="Times New Roman" w:hAnsi="Arial" w:cs="Arial"/>
          <w:kern w:val="3"/>
          <w:sz w:val="24"/>
          <w:szCs w:val="24"/>
          <w:lang w:eastAsia="fr-FR"/>
        </w:rPr>
        <w:t> : Mme Véronique SIGWALT- Mme Anne MALEVERGNE – M. Renaud WILLER</w:t>
      </w:r>
    </w:p>
    <w:p w:rsidR="005A411E" w:rsidRDefault="005A411E" w:rsidP="005A411E">
      <w:pPr>
        <w:suppressAutoHyphens/>
        <w:autoSpaceDN w:val="0"/>
        <w:spacing w:after="0" w:line="240" w:lineRule="auto"/>
        <w:ind w:left="283"/>
        <w:jc w:val="center"/>
        <w:rPr>
          <w:rFonts w:ascii="Arial" w:eastAsia="Times New Roman" w:hAnsi="Arial" w:cs="Arial"/>
          <w:color w:val="FF0000"/>
          <w:kern w:val="3"/>
          <w:sz w:val="24"/>
          <w:szCs w:val="24"/>
          <w:lang w:eastAsia="fr-FR"/>
        </w:rPr>
      </w:pPr>
    </w:p>
    <w:p w:rsidR="005A411E" w:rsidRDefault="005A411E" w:rsidP="005A411E">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M.</w:t>
      </w:r>
      <w:r w:rsidR="005C7DA8">
        <w:rPr>
          <w:rFonts w:ascii="Arial" w:eastAsia="Times New Roman" w:hAnsi="Arial" w:cs="Arial"/>
          <w:kern w:val="3"/>
          <w:sz w:val="24"/>
          <w:szCs w:val="24"/>
          <w:lang w:eastAsia="fr-FR"/>
        </w:rPr>
        <w:t>WILLER</w:t>
      </w:r>
      <w:r>
        <w:rPr>
          <w:rFonts w:ascii="Arial" w:eastAsia="Times New Roman" w:hAnsi="Arial" w:cs="Arial"/>
          <w:kern w:val="3"/>
          <w:sz w:val="24"/>
          <w:szCs w:val="24"/>
          <w:lang w:eastAsia="fr-FR"/>
        </w:rPr>
        <w:t xml:space="preserve"> donne procuration à Madame KOENIG</w:t>
      </w:r>
    </w:p>
    <w:p w:rsidR="005C7DA8" w:rsidRDefault="005C7DA8" w:rsidP="005A411E">
      <w:pPr>
        <w:suppressAutoHyphens/>
        <w:autoSpaceDN w:val="0"/>
        <w:spacing w:after="0" w:line="240" w:lineRule="auto"/>
        <w:ind w:left="283"/>
        <w:jc w:val="center"/>
        <w:rPr>
          <w:rFonts w:ascii="Arial" w:eastAsia="Times New Roman" w:hAnsi="Arial" w:cs="Arial"/>
          <w:kern w:val="3"/>
          <w:sz w:val="24"/>
          <w:szCs w:val="24"/>
          <w:lang w:eastAsia="fr-FR"/>
        </w:rPr>
      </w:pPr>
    </w:p>
    <w:p w:rsidR="005A411E" w:rsidRDefault="005A411E" w:rsidP="005A411E">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Secrétaire de séance : Angèle MULLER</w:t>
      </w:r>
    </w:p>
    <w:p w:rsidR="005A411E" w:rsidRDefault="005A411E" w:rsidP="005A411E">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Auditeur</w:t>
      </w:r>
      <w:r w:rsidR="005C7DA8">
        <w:rPr>
          <w:rFonts w:ascii="Arial" w:eastAsia="Times New Roman" w:hAnsi="Arial" w:cs="Arial"/>
          <w:kern w:val="3"/>
          <w:sz w:val="24"/>
          <w:szCs w:val="24"/>
          <w:lang w:eastAsia="fr-FR"/>
        </w:rPr>
        <w:t>s</w:t>
      </w:r>
      <w:r>
        <w:rPr>
          <w:rFonts w:ascii="Arial" w:eastAsia="Times New Roman" w:hAnsi="Arial" w:cs="Arial"/>
          <w:kern w:val="3"/>
          <w:sz w:val="24"/>
          <w:szCs w:val="24"/>
          <w:lang w:eastAsia="fr-FR"/>
        </w:rPr>
        <w:t xml:space="preserve"> : </w:t>
      </w:r>
      <w:r w:rsidR="005C7DA8">
        <w:rPr>
          <w:rFonts w:ascii="Arial" w:eastAsia="Times New Roman" w:hAnsi="Arial" w:cs="Arial"/>
          <w:kern w:val="3"/>
          <w:sz w:val="24"/>
          <w:szCs w:val="24"/>
          <w:lang w:eastAsia="fr-FR"/>
        </w:rPr>
        <w:t xml:space="preserve">19 </w:t>
      </w:r>
    </w:p>
    <w:p w:rsidR="005A411E" w:rsidRDefault="005A411E" w:rsidP="005A411E">
      <w:pPr>
        <w:suppressAutoHyphens/>
        <w:autoSpaceDN w:val="0"/>
        <w:spacing w:after="0" w:line="240" w:lineRule="auto"/>
        <w:ind w:left="283"/>
        <w:jc w:val="center"/>
        <w:rPr>
          <w:rFonts w:ascii="Arial" w:eastAsia="Times New Roman" w:hAnsi="Arial" w:cs="Arial"/>
          <w:kern w:val="3"/>
          <w:sz w:val="24"/>
          <w:szCs w:val="24"/>
          <w:lang w:eastAsia="fr-FR"/>
        </w:rPr>
      </w:pPr>
    </w:p>
    <w:p w:rsidR="00A33AD7" w:rsidRDefault="00A33AD7" w:rsidP="00962454">
      <w:pPr>
        <w:suppressAutoHyphens/>
        <w:autoSpaceDN w:val="0"/>
        <w:spacing w:after="0" w:line="240" w:lineRule="auto"/>
        <w:ind w:left="283"/>
        <w:jc w:val="center"/>
        <w:rPr>
          <w:rFonts w:ascii="Arial" w:eastAsia="Times New Roman" w:hAnsi="Arial" w:cs="Arial"/>
          <w:kern w:val="3"/>
          <w:sz w:val="24"/>
          <w:szCs w:val="24"/>
          <w:lang w:eastAsia="fr-FR"/>
        </w:rPr>
      </w:pPr>
    </w:p>
    <w:p w:rsidR="00A33AD7" w:rsidRPr="00C56584" w:rsidRDefault="005C7DA8" w:rsidP="00A33AD7">
      <w:pPr>
        <w:pStyle w:val="Retraitcorpsdetexte"/>
        <w:rPr>
          <w:color w:val="auto"/>
        </w:rPr>
      </w:pPr>
      <w:r>
        <w:rPr>
          <w:color w:val="auto"/>
        </w:rPr>
        <w:t>Madame Sandra Michon, secrétaire de mairie, est excusée pour problèmes de santé.</w:t>
      </w:r>
    </w:p>
    <w:p w:rsidR="00962454" w:rsidRPr="00584BDF" w:rsidRDefault="00962454" w:rsidP="00962454">
      <w:pPr>
        <w:suppressAutoHyphens/>
        <w:autoSpaceDN w:val="0"/>
        <w:spacing w:after="0" w:line="240" w:lineRule="auto"/>
        <w:ind w:left="283"/>
        <w:jc w:val="center"/>
        <w:rPr>
          <w:rFonts w:ascii="Arial" w:eastAsia="Times New Roman" w:hAnsi="Arial" w:cs="Arial"/>
          <w:kern w:val="3"/>
          <w:sz w:val="24"/>
          <w:szCs w:val="24"/>
          <w:lang w:eastAsia="fr-FR"/>
        </w:rPr>
      </w:pPr>
    </w:p>
    <w:p w:rsidR="00962454" w:rsidRDefault="00C56584" w:rsidP="000511DF">
      <w:pPr>
        <w:suppressAutoHyphens/>
        <w:autoSpaceDN w:val="0"/>
        <w:spacing w:after="0" w:line="240" w:lineRule="auto"/>
        <w:ind w:left="283"/>
        <w:rPr>
          <w:rFonts w:ascii="Arial" w:eastAsia="Times New Roman" w:hAnsi="Arial" w:cs="Arial"/>
          <w:kern w:val="3"/>
          <w:sz w:val="24"/>
          <w:szCs w:val="24"/>
          <w:lang w:eastAsia="fr-FR"/>
        </w:rPr>
      </w:pPr>
      <w:r>
        <w:rPr>
          <w:rFonts w:ascii="Arial" w:eastAsia="Times New Roman" w:hAnsi="Arial" w:cs="Arial"/>
          <w:kern w:val="3"/>
          <w:sz w:val="24"/>
          <w:szCs w:val="24"/>
          <w:lang w:eastAsia="fr-FR"/>
        </w:rPr>
        <w:t>Monsieur le m</w:t>
      </w:r>
      <w:r w:rsidR="00962454">
        <w:rPr>
          <w:rFonts w:ascii="Arial" w:eastAsia="Times New Roman" w:hAnsi="Arial" w:cs="Arial"/>
          <w:kern w:val="3"/>
          <w:sz w:val="24"/>
          <w:szCs w:val="24"/>
          <w:lang w:eastAsia="fr-FR"/>
        </w:rPr>
        <w:t xml:space="preserve">aire souhaite ajouter un point : </w:t>
      </w:r>
      <w:r w:rsidR="005C7DA8">
        <w:rPr>
          <w:rFonts w:ascii="Arial" w:eastAsia="Times New Roman" w:hAnsi="Arial" w:cs="Arial"/>
          <w:kern w:val="3"/>
          <w:sz w:val="24"/>
          <w:szCs w:val="24"/>
          <w:lang w:eastAsia="fr-FR"/>
        </w:rPr>
        <w:t>Tarif de l’accueil du matin</w:t>
      </w:r>
    </w:p>
    <w:p w:rsidR="00962454" w:rsidRDefault="00962454" w:rsidP="000511DF">
      <w:pPr>
        <w:suppressAutoHyphens/>
        <w:autoSpaceDN w:val="0"/>
        <w:spacing w:after="0" w:line="240" w:lineRule="auto"/>
        <w:ind w:firstLine="283"/>
        <w:rPr>
          <w:rFonts w:ascii="Arial" w:eastAsia="Times New Roman" w:hAnsi="Arial" w:cs="Arial"/>
          <w:kern w:val="3"/>
          <w:sz w:val="24"/>
          <w:szCs w:val="24"/>
          <w:lang w:eastAsia="fr-FR"/>
        </w:rPr>
      </w:pPr>
      <w:r>
        <w:rPr>
          <w:rFonts w:ascii="Arial" w:eastAsia="Times New Roman" w:hAnsi="Arial" w:cs="Arial"/>
          <w:kern w:val="3"/>
          <w:sz w:val="24"/>
          <w:szCs w:val="24"/>
          <w:lang w:eastAsia="fr-FR"/>
        </w:rPr>
        <w:t>Adopté à l’unanimité.</w:t>
      </w:r>
    </w:p>
    <w:p w:rsidR="00962454" w:rsidRDefault="00962454" w:rsidP="00962454">
      <w:pPr>
        <w:suppressAutoHyphens/>
        <w:autoSpaceDN w:val="0"/>
        <w:spacing w:after="0" w:line="240" w:lineRule="auto"/>
        <w:ind w:left="283"/>
        <w:jc w:val="center"/>
        <w:rPr>
          <w:rFonts w:ascii="Arial" w:eastAsia="Times New Roman" w:hAnsi="Arial" w:cs="Arial"/>
          <w:kern w:val="3"/>
          <w:sz w:val="24"/>
          <w:szCs w:val="24"/>
          <w:lang w:eastAsia="fr-FR"/>
        </w:rPr>
      </w:pPr>
    </w:p>
    <w:p w:rsidR="00962454" w:rsidRDefault="00962454" w:rsidP="00962454">
      <w:pPr>
        <w:suppressAutoHyphens/>
        <w:autoSpaceDN w:val="0"/>
        <w:spacing w:after="0" w:line="240" w:lineRule="auto"/>
        <w:ind w:left="283"/>
        <w:rPr>
          <w:rFonts w:ascii="Arial" w:eastAsia="Times New Roman" w:hAnsi="Arial" w:cs="Arial"/>
          <w:color w:val="0070C0"/>
          <w:kern w:val="3"/>
          <w:sz w:val="24"/>
          <w:szCs w:val="24"/>
          <w:lang w:eastAsia="fr-FR"/>
        </w:rPr>
      </w:pPr>
    </w:p>
    <w:p w:rsidR="00962454" w:rsidRDefault="00962454" w:rsidP="00962454">
      <w:pPr>
        <w:numPr>
          <w:ilvl w:val="0"/>
          <w:numId w:val="2"/>
        </w:numPr>
        <w:suppressAutoHyphens/>
        <w:autoSpaceDN w:val="0"/>
        <w:spacing w:after="200" w:line="276" w:lineRule="auto"/>
        <w:rPr>
          <w:rFonts w:ascii="Arial" w:eastAsia="SimSun" w:hAnsi="Arial" w:cs="Arial"/>
          <w:b/>
          <w:kern w:val="3"/>
          <w:sz w:val="24"/>
          <w:szCs w:val="24"/>
          <w:u w:val="single"/>
          <w:lang w:eastAsia="fr-FR"/>
        </w:rPr>
      </w:pPr>
      <w:r>
        <w:rPr>
          <w:rFonts w:ascii="Arial" w:eastAsia="SimSun" w:hAnsi="Arial" w:cs="Arial"/>
          <w:b/>
          <w:kern w:val="3"/>
          <w:sz w:val="24"/>
          <w:szCs w:val="24"/>
          <w:u w:val="single"/>
          <w:lang w:eastAsia="fr-FR"/>
        </w:rPr>
        <w:t>Approbation du procès-verbal du</w:t>
      </w:r>
      <w:r w:rsidR="005C7DA8">
        <w:rPr>
          <w:rFonts w:ascii="Arial" w:eastAsia="SimSun" w:hAnsi="Arial" w:cs="Arial"/>
          <w:b/>
          <w:kern w:val="3"/>
          <w:sz w:val="24"/>
          <w:szCs w:val="24"/>
          <w:u w:val="single"/>
          <w:lang w:eastAsia="fr-FR"/>
        </w:rPr>
        <w:t xml:space="preserve"> 12 avril 2018</w:t>
      </w:r>
    </w:p>
    <w:p w:rsidR="00962454" w:rsidRDefault="00962454" w:rsidP="00962454">
      <w:pPr>
        <w:ind w:left="708"/>
        <w:rPr>
          <w:rFonts w:ascii="Arial" w:hAnsi="Arial" w:cs="Arial"/>
          <w:sz w:val="24"/>
          <w:szCs w:val="24"/>
        </w:rPr>
      </w:pPr>
      <w:r>
        <w:rPr>
          <w:rFonts w:ascii="Arial" w:hAnsi="Arial" w:cs="Arial"/>
          <w:sz w:val="24"/>
          <w:szCs w:val="24"/>
        </w:rPr>
        <w:t xml:space="preserve">Le </w:t>
      </w:r>
      <w:r w:rsidR="004D62B1">
        <w:rPr>
          <w:rFonts w:ascii="Arial" w:hAnsi="Arial" w:cs="Arial"/>
          <w:sz w:val="24"/>
          <w:szCs w:val="24"/>
        </w:rPr>
        <w:t>conseil m</w:t>
      </w:r>
      <w:r>
        <w:rPr>
          <w:rFonts w:ascii="Arial" w:hAnsi="Arial" w:cs="Arial"/>
          <w:sz w:val="24"/>
          <w:szCs w:val="24"/>
        </w:rPr>
        <w:t>unicipal n’émet aucune remarque concernant ce procès-verbal.</w:t>
      </w:r>
    </w:p>
    <w:p w:rsidR="00962454" w:rsidRDefault="002E5FE9" w:rsidP="00962454">
      <w:pPr>
        <w:numPr>
          <w:ilvl w:val="0"/>
          <w:numId w:val="2"/>
        </w:numPr>
        <w:spacing w:line="256" w:lineRule="auto"/>
        <w:contextualSpacing/>
        <w:rPr>
          <w:rFonts w:ascii="Arial" w:hAnsi="Arial" w:cs="Arial"/>
          <w:b/>
          <w:sz w:val="24"/>
          <w:szCs w:val="24"/>
          <w:u w:val="single"/>
        </w:rPr>
      </w:pPr>
      <w:r>
        <w:rPr>
          <w:rFonts w:ascii="Arial" w:hAnsi="Arial" w:cs="Arial"/>
          <w:b/>
          <w:sz w:val="24"/>
          <w:szCs w:val="24"/>
          <w:u w:val="single"/>
        </w:rPr>
        <w:t>Transfert de la compétence « protection des données » à la Communauté de Communes du Canton d’Erstein</w:t>
      </w:r>
      <w:r w:rsidR="00962454">
        <w:rPr>
          <w:rFonts w:ascii="Arial" w:hAnsi="Arial" w:cs="Arial"/>
          <w:b/>
          <w:sz w:val="24"/>
          <w:szCs w:val="24"/>
          <w:u w:val="single"/>
        </w:rPr>
        <w:t xml:space="preserve"> </w:t>
      </w:r>
    </w:p>
    <w:p w:rsidR="005D7E51" w:rsidRDefault="005D7E51" w:rsidP="005D7E51">
      <w:pPr>
        <w:spacing w:line="256" w:lineRule="auto"/>
        <w:ind w:left="928"/>
        <w:contextualSpacing/>
        <w:rPr>
          <w:rFonts w:ascii="Arial" w:hAnsi="Arial" w:cs="Arial"/>
          <w:b/>
          <w:sz w:val="24"/>
          <w:szCs w:val="24"/>
          <w:u w:val="single"/>
        </w:rPr>
      </w:pPr>
    </w:p>
    <w:p w:rsidR="005D7E51" w:rsidRPr="00EC1FD9" w:rsidRDefault="005D7E51" w:rsidP="005D7E51">
      <w:pPr>
        <w:tabs>
          <w:tab w:val="left" w:pos="5245"/>
        </w:tabs>
        <w:spacing w:after="0" w:line="240" w:lineRule="auto"/>
        <w:jc w:val="both"/>
        <w:rPr>
          <w:rFonts w:ascii="Arial" w:hAnsi="Arial" w:cs="Arial"/>
          <w:i/>
          <w:sz w:val="24"/>
          <w:szCs w:val="24"/>
        </w:rPr>
      </w:pPr>
      <w:r w:rsidRPr="00EC1FD9">
        <w:rPr>
          <w:rFonts w:ascii="Arial" w:hAnsi="Arial" w:cs="Arial"/>
          <w:b/>
          <w:i/>
          <w:sz w:val="24"/>
          <w:szCs w:val="24"/>
        </w:rPr>
        <w:t>Vu</w:t>
      </w:r>
      <w:r w:rsidRPr="00EC1FD9">
        <w:rPr>
          <w:rFonts w:ascii="Arial" w:hAnsi="Arial" w:cs="Arial"/>
          <w:i/>
          <w:sz w:val="24"/>
          <w:szCs w:val="24"/>
        </w:rPr>
        <w:t xml:space="preserve"> le Code Général des Collectivités Territoriales et notamment ses articles L 5211-4-1, L5211-5, L 5211-17, L 5215-1, L 5215-20 et suivants R1212-5 ainsi que l’article L 2212-21 ; </w:t>
      </w:r>
    </w:p>
    <w:p w:rsidR="005D7E51" w:rsidRPr="00EC1FD9" w:rsidRDefault="005D7E51" w:rsidP="005D7E51">
      <w:pPr>
        <w:tabs>
          <w:tab w:val="left" w:pos="5245"/>
        </w:tabs>
        <w:spacing w:after="0" w:line="240" w:lineRule="auto"/>
        <w:jc w:val="both"/>
        <w:rPr>
          <w:rFonts w:ascii="Arial" w:hAnsi="Arial" w:cs="Arial"/>
          <w:i/>
          <w:sz w:val="24"/>
          <w:szCs w:val="24"/>
        </w:rPr>
      </w:pPr>
      <w:r w:rsidRPr="00EC1FD9">
        <w:rPr>
          <w:rFonts w:ascii="Arial" w:hAnsi="Arial" w:cs="Arial"/>
          <w:b/>
          <w:i/>
          <w:sz w:val="24"/>
          <w:szCs w:val="24"/>
        </w:rPr>
        <w:t>Vu</w:t>
      </w:r>
      <w:r w:rsidRPr="00EC1FD9">
        <w:rPr>
          <w:rFonts w:ascii="Arial" w:hAnsi="Arial" w:cs="Arial"/>
          <w:i/>
          <w:sz w:val="24"/>
          <w:szCs w:val="24"/>
        </w:rPr>
        <w:t xml:space="preserve"> la loi n° 78-17 du 6 janvier 1978 modifiée relative à l'informatique, aux fichiers et aux libertés ;</w:t>
      </w:r>
    </w:p>
    <w:p w:rsidR="005D7E51" w:rsidRPr="00EC1FD9" w:rsidRDefault="005D7E51" w:rsidP="005D7E51">
      <w:pPr>
        <w:tabs>
          <w:tab w:val="left" w:pos="5245"/>
        </w:tabs>
        <w:spacing w:after="0" w:line="240" w:lineRule="auto"/>
        <w:jc w:val="both"/>
        <w:rPr>
          <w:rFonts w:ascii="Arial" w:hAnsi="Arial" w:cs="Arial"/>
          <w:i/>
          <w:sz w:val="24"/>
          <w:szCs w:val="24"/>
        </w:rPr>
      </w:pPr>
      <w:r w:rsidRPr="00EC1FD9">
        <w:rPr>
          <w:rFonts w:ascii="Arial" w:hAnsi="Arial" w:cs="Arial"/>
          <w:b/>
          <w:i/>
          <w:sz w:val="24"/>
          <w:szCs w:val="24"/>
        </w:rPr>
        <w:t>Vu</w:t>
      </w:r>
      <w:r w:rsidRPr="00EC1FD9">
        <w:rPr>
          <w:rFonts w:ascii="Arial" w:hAnsi="Arial" w:cs="Arial"/>
          <w:i/>
          <w:sz w:val="24"/>
          <w:szCs w:val="24"/>
        </w:rPr>
        <w:t xml:space="preserve"> le décret n° 2005-1309 du 20 octobre 2005 pris pour l'application de la loin° 78-17 du 6 janvier 1978 relative à l'informatique, aux fichiers et aux libertés, modifiée par la loi n° 2004-801 du 6 août 2004 ;</w:t>
      </w:r>
    </w:p>
    <w:p w:rsidR="005D7E51" w:rsidRPr="00EC1FD9" w:rsidRDefault="005D7E51" w:rsidP="005D7E51">
      <w:pPr>
        <w:tabs>
          <w:tab w:val="left" w:pos="5245"/>
        </w:tabs>
        <w:spacing w:after="0" w:line="240" w:lineRule="auto"/>
        <w:jc w:val="both"/>
        <w:rPr>
          <w:rFonts w:ascii="Arial" w:hAnsi="Arial" w:cs="Arial"/>
          <w:i/>
          <w:sz w:val="24"/>
          <w:szCs w:val="24"/>
        </w:rPr>
      </w:pPr>
      <w:r w:rsidRPr="00EC1FD9">
        <w:rPr>
          <w:rFonts w:ascii="Arial" w:hAnsi="Arial" w:cs="Arial"/>
          <w:b/>
          <w:i/>
          <w:sz w:val="24"/>
          <w:szCs w:val="24"/>
        </w:rPr>
        <w:t xml:space="preserve">Vu </w:t>
      </w:r>
      <w:r w:rsidRPr="00EC1FD9">
        <w:rPr>
          <w:rFonts w:ascii="Arial" w:hAnsi="Arial" w:cs="Arial"/>
          <w:i/>
          <w:sz w:val="24"/>
          <w:szCs w:val="24"/>
        </w:rPr>
        <w:t>le règlement (UE) 2016/679 du Parlement européen et du Conseil du 27 avril 2016, entrant en application le 25 mai 2018 (dit Règlement Général sur la Protection des données, soit « RGPD »)</w:t>
      </w:r>
    </w:p>
    <w:p w:rsidR="005D7E51" w:rsidRPr="00EC1FD9" w:rsidRDefault="005D7E51" w:rsidP="005D7E51">
      <w:pPr>
        <w:tabs>
          <w:tab w:val="left" w:pos="5245"/>
        </w:tabs>
        <w:spacing w:after="0" w:line="240" w:lineRule="auto"/>
        <w:jc w:val="both"/>
        <w:rPr>
          <w:rFonts w:ascii="Arial" w:hAnsi="Arial" w:cs="Arial"/>
          <w:i/>
          <w:sz w:val="24"/>
          <w:szCs w:val="24"/>
        </w:rPr>
      </w:pPr>
      <w:r w:rsidRPr="00EC1FD9">
        <w:rPr>
          <w:rFonts w:ascii="Arial" w:hAnsi="Arial" w:cs="Arial"/>
          <w:b/>
          <w:i/>
          <w:sz w:val="24"/>
          <w:szCs w:val="24"/>
        </w:rPr>
        <w:t>Vu</w:t>
      </w:r>
      <w:r w:rsidRPr="00EC1FD9">
        <w:rPr>
          <w:rFonts w:ascii="Arial" w:hAnsi="Arial" w:cs="Arial"/>
          <w:i/>
          <w:sz w:val="24"/>
          <w:szCs w:val="24"/>
        </w:rPr>
        <w:t xml:space="preserve"> la délibération du Conseil de Communauté adoptée à l’unanimité lors de la séance du 27 juin 2018</w:t>
      </w:r>
    </w:p>
    <w:p w:rsidR="005D7E51" w:rsidRPr="00EC1FD9" w:rsidRDefault="005D7E51" w:rsidP="005D7E51">
      <w:pPr>
        <w:tabs>
          <w:tab w:val="left" w:pos="5245"/>
        </w:tabs>
        <w:spacing w:after="0" w:line="240" w:lineRule="auto"/>
        <w:jc w:val="both"/>
        <w:rPr>
          <w:rFonts w:ascii="Arial" w:hAnsi="Arial" w:cs="Arial"/>
          <w:sz w:val="24"/>
          <w:szCs w:val="24"/>
        </w:rPr>
      </w:pPr>
    </w:p>
    <w:p w:rsidR="005D7E51" w:rsidRPr="00EC1FD9" w:rsidRDefault="005D7E51" w:rsidP="005D7E51">
      <w:pPr>
        <w:tabs>
          <w:tab w:val="left" w:pos="5245"/>
        </w:tabs>
        <w:spacing w:after="0" w:line="240" w:lineRule="auto"/>
        <w:jc w:val="both"/>
        <w:rPr>
          <w:rFonts w:ascii="Arial" w:hAnsi="Arial" w:cs="Arial"/>
          <w:sz w:val="24"/>
          <w:szCs w:val="24"/>
        </w:rPr>
      </w:pPr>
    </w:p>
    <w:p w:rsidR="005D7E51" w:rsidRPr="00EC1FD9" w:rsidRDefault="005D7E51" w:rsidP="005D7E51">
      <w:pPr>
        <w:tabs>
          <w:tab w:val="left" w:pos="5245"/>
        </w:tabs>
        <w:spacing w:after="0" w:line="240" w:lineRule="auto"/>
        <w:jc w:val="both"/>
        <w:rPr>
          <w:rFonts w:ascii="Arial" w:hAnsi="Arial" w:cs="Arial"/>
          <w:sz w:val="24"/>
          <w:szCs w:val="24"/>
        </w:rPr>
      </w:pPr>
    </w:p>
    <w:p w:rsidR="005D7E51" w:rsidRPr="00EC1FD9" w:rsidRDefault="005D7E51" w:rsidP="005D7E51">
      <w:pPr>
        <w:tabs>
          <w:tab w:val="left" w:pos="5245"/>
        </w:tabs>
        <w:spacing w:after="0" w:line="240" w:lineRule="auto"/>
        <w:jc w:val="both"/>
        <w:rPr>
          <w:rFonts w:ascii="Arial" w:hAnsi="Arial" w:cs="Arial"/>
          <w:sz w:val="24"/>
          <w:szCs w:val="24"/>
        </w:rPr>
      </w:pPr>
      <w:r w:rsidRPr="00EC1FD9">
        <w:rPr>
          <w:rFonts w:ascii="Arial" w:hAnsi="Arial" w:cs="Arial"/>
          <w:sz w:val="24"/>
          <w:szCs w:val="24"/>
        </w:rPr>
        <w:t>Dans une logique de plus grand d’efficacité, le Conseil de Communauté propose de transférer la compétence relative à la protection des données caractère personnel l’échelon intercommunal.</w:t>
      </w:r>
    </w:p>
    <w:p w:rsidR="005D7E51" w:rsidRPr="00EC1FD9" w:rsidRDefault="005D7E51" w:rsidP="005D7E51">
      <w:pPr>
        <w:tabs>
          <w:tab w:val="left" w:pos="5245"/>
        </w:tabs>
        <w:spacing w:after="0" w:line="240" w:lineRule="auto"/>
        <w:jc w:val="both"/>
        <w:rPr>
          <w:rFonts w:ascii="Arial" w:hAnsi="Arial" w:cs="Arial"/>
          <w:sz w:val="24"/>
          <w:szCs w:val="24"/>
        </w:rPr>
      </w:pPr>
    </w:p>
    <w:p w:rsidR="005D7E51" w:rsidRPr="00EC1FD9" w:rsidRDefault="005D7E51" w:rsidP="005D7E51">
      <w:pPr>
        <w:tabs>
          <w:tab w:val="left" w:pos="5245"/>
        </w:tabs>
        <w:spacing w:after="0" w:line="240" w:lineRule="auto"/>
        <w:jc w:val="both"/>
        <w:rPr>
          <w:rFonts w:ascii="Arial" w:hAnsi="Arial" w:cs="Arial"/>
          <w:sz w:val="24"/>
          <w:szCs w:val="24"/>
        </w:rPr>
      </w:pPr>
      <w:r w:rsidRPr="00EC1FD9">
        <w:rPr>
          <w:rFonts w:ascii="Arial" w:hAnsi="Arial" w:cs="Arial"/>
          <w:sz w:val="24"/>
          <w:szCs w:val="24"/>
        </w:rPr>
        <w:t xml:space="preserve">Envisagée dans les statuts au titre des compétences facultatives, la rédaction suivante est proposée : </w:t>
      </w:r>
      <w:bookmarkStart w:id="1" w:name="_Hlk515351783"/>
      <w:r w:rsidRPr="00EC1FD9">
        <w:rPr>
          <w:rFonts w:ascii="Arial" w:hAnsi="Arial" w:cs="Arial"/>
          <w:sz w:val="24"/>
          <w:szCs w:val="24"/>
        </w:rPr>
        <w:t xml:space="preserve">« </w:t>
      </w:r>
      <w:r w:rsidRPr="00EC1FD9">
        <w:rPr>
          <w:rFonts w:ascii="Arial" w:hAnsi="Arial" w:cs="Arial"/>
          <w:b/>
          <w:i/>
          <w:sz w:val="24"/>
          <w:szCs w:val="24"/>
        </w:rPr>
        <w:t>Mise en place et gestion du traitement, de la circulation et de la protection des données à caractère personnel</w:t>
      </w:r>
      <w:bookmarkEnd w:id="1"/>
      <w:r w:rsidRPr="00EC1FD9">
        <w:rPr>
          <w:rFonts w:ascii="Arial" w:hAnsi="Arial" w:cs="Arial"/>
          <w:b/>
          <w:i/>
          <w:sz w:val="24"/>
          <w:szCs w:val="24"/>
        </w:rPr>
        <w:t xml:space="preserve"> dans le cadre du Règlement Général à la Protection des Données</w:t>
      </w:r>
      <w:r w:rsidRPr="00EC1FD9">
        <w:rPr>
          <w:rFonts w:ascii="Arial" w:hAnsi="Arial" w:cs="Arial"/>
          <w:b/>
          <w:sz w:val="24"/>
          <w:szCs w:val="24"/>
        </w:rPr>
        <w:t xml:space="preserve"> </w:t>
      </w:r>
      <w:r w:rsidRPr="00EC1FD9">
        <w:rPr>
          <w:rFonts w:ascii="Arial" w:hAnsi="Arial" w:cs="Arial"/>
          <w:sz w:val="24"/>
          <w:szCs w:val="24"/>
        </w:rPr>
        <w:t xml:space="preserve">». </w:t>
      </w:r>
    </w:p>
    <w:p w:rsidR="005D7E51" w:rsidRPr="00EC1FD9" w:rsidRDefault="005D7E51" w:rsidP="005D7E51">
      <w:pPr>
        <w:tabs>
          <w:tab w:val="left" w:pos="5245"/>
        </w:tabs>
        <w:spacing w:after="0" w:line="240" w:lineRule="auto"/>
        <w:jc w:val="both"/>
        <w:rPr>
          <w:rFonts w:asciiTheme="majorHAnsi" w:hAnsiTheme="majorHAnsi"/>
          <w:sz w:val="20"/>
          <w:szCs w:val="20"/>
        </w:rPr>
      </w:pPr>
    </w:p>
    <w:p w:rsidR="005D7E51" w:rsidRPr="00EC1FD9" w:rsidRDefault="005D7E51" w:rsidP="005D7E51">
      <w:pPr>
        <w:tabs>
          <w:tab w:val="left" w:pos="5245"/>
        </w:tabs>
        <w:spacing w:after="0" w:line="240" w:lineRule="auto"/>
        <w:jc w:val="both"/>
        <w:rPr>
          <w:rFonts w:ascii="Arial" w:hAnsi="Arial" w:cs="Arial"/>
          <w:sz w:val="24"/>
          <w:szCs w:val="24"/>
        </w:rPr>
      </w:pPr>
      <w:r w:rsidRPr="00EC1FD9">
        <w:rPr>
          <w:rFonts w:ascii="Arial" w:hAnsi="Arial" w:cs="Arial"/>
          <w:sz w:val="24"/>
          <w:szCs w:val="24"/>
        </w:rPr>
        <w:t>Pour rappel, le Règlement Général à la Protection des Données (« RGPD ») est le nouveau cadre européen relatif au traitement, à la circulation et à la protection des données à caractère personnel. Ce dernier est entré en vigueur le</w:t>
      </w:r>
      <w:r w:rsidRPr="00EC1FD9">
        <w:rPr>
          <w:rFonts w:ascii="Arial" w:hAnsi="Arial" w:cs="Arial"/>
          <w:b/>
          <w:sz w:val="24"/>
          <w:szCs w:val="24"/>
        </w:rPr>
        <w:t xml:space="preserve"> 25 mai 2018</w:t>
      </w:r>
      <w:r w:rsidRPr="00EC1FD9">
        <w:rPr>
          <w:rFonts w:ascii="Arial" w:hAnsi="Arial" w:cs="Arial"/>
          <w:sz w:val="24"/>
          <w:szCs w:val="24"/>
        </w:rPr>
        <w:t>.</w:t>
      </w:r>
    </w:p>
    <w:p w:rsidR="005D7E51" w:rsidRPr="00EC1FD9" w:rsidRDefault="005D7E51" w:rsidP="005D7E51">
      <w:pPr>
        <w:tabs>
          <w:tab w:val="left" w:pos="5245"/>
        </w:tabs>
        <w:spacing w:after="0" w:line="240" w:lineRule="auto"/>
        <w:jc w:val="both"/>
        <w:rPr>
          <w:rFonts w:ascii="Arial" w:hAnsi="Arial" w:cs="Arial"/>
          <w:sz w:val="24"/>
          <w:szCs w:val="24"/>
        </w:rPr>
      </w:pPr>
    </w:p>
    <w:p w:rsidR="005D7E51" w:rsidRPr="00EC1FD9" w:rsidRDefault="005D7E51" w:rsidP="005D7E51">
      <w:pPr>
        <w:tabs>
          <w:tab w:val="left" w:pos="5245"/>
        </w:tabs>
        <w:spacing w:after="0" w:line="240" w:lineRule="auto"/>
        <w:jc w:val="both"/>
        <w:rPr>
          <w:rFonts w:ascii="Arial" w:hAnsi="Arial" w:cs="Arial"/>
          <w:sz w:val="24"/>
          <w:szCs w:val="24"/>
        </w:rPr>
      </w:pPr>
      <w:r w:rsidRPr="00EC1FD9">
        <w:rPr>
          <w:rFonts w:ascii="Arial" w:hAnsi="Arial" w:cs="Arial"/>
          <w:sz w:val="24"/>
          <w:szCs w:val="24"/>
        </w:rPr>
        <w:t>Le RGPD impose aux collectivités et établissements publics de protéger les données qu’ils collectent, notamment ceux recueillis dans le cadre des fichiers relatifs à la population, à l’état civil, au périscolaire, à la cantine, etc.</w:t>
      </w:r>
    </w:p>
    <w:p w:rsidR="005D7E51" w:rsidRPr="00EC1FD9" w:rsidRDefault="005D7E51" w:rsidP="005D7E51">
      <w:pPr>
        <w:tabs>
          <w:tab w:val="left" w:pos="5245"/>
        </w:tabs>
        <w:spacing w:after="0" w:line="240" w:lineRule="auto"/>
        <w:jc w:val="both"/>
        <w:rPr>
          <w:rFonts w:ascii="Arial" w:hAnsi="Arial" w:cs="Arial"/>
          <w:sz w:val="24"/>
          <w:szCs w:val="24"/>
        </w:rPr>
      </w:pPr>
      <w:r w:rsidRPr="00EC1FD9">
        <w:rPr>
          <w:rFonts w:ascii="Arial" w:hAnsi="Arial" w:cs="Arial"/>
          <w:sz w:val="24"/>
          <w:szCs w:val="24"/>
        </w:rPr>
        <w:t>Afin de répondre à l’ensemble de ces nouvelles attentes, les organismes doivent désigner un délégué à la protection des données personnelles (« DPD ») lorsque cela est nécessaire. Celui-ci devra veiller à la conformité de la collectivité ou de l’EPCI aux prescriptions prévues par le RGPD.</w:t>
      </w:r>
    </w:p>
    <w:p w:rsidR="005D7E51" w:rsidRPr="00EC1FD9" w:rsidRDefault="005D7E51" w:rsidP="005D7E51">
      <w:pPr>
        <w:tabs>
          <w:tab w:val="left" w:pos="5245"/>
        </w:tabs>
        <w:spacing w:after="0" w:line="240" w:lineRule="auto"/>
        <w:jc w:val="both"/>
        <w:rPr>
          <w:rFonts w:ascii="Arial" w:hAnsi="Arial" w:cs="Arial"/>
          <w:sz w:val="24"/>
          <w:szCs w:val="24"/>
        </w:rPr>
      </w:pPr>
    </w:p>
    <w:p w:rsidR="005D7E51" w:rsidRPr="00EC1FD9" w:rsidRDefault="005D7E51" w:rsidP="005D7E51">
      <w:pPr>
        <w:tabs>
          <w:tab w:val="left" w:pos="5245"/>
        </w:tabs>
        <w:spacing w:after="0" w:line="240" w:lineRule="auto"/>
        <w:jc w:val="both"/>
        <w:rPr>
          <w:rFonts w:ascii="Arial" w:hAnsi="Arial" w:cs="Arial"/>
          <w:sz w:val="24"/>
          <w:szCs w:val="24"/>
        </w:rPr>
      </w:pPr>
      <w:r w:rsidRPr="00EC1FD9">
        <w:rPr>
          <w:rFonts w:ascii="Arial" w:hAnsi="Arial" w:cs="Arial"/>
          <w:sz w:val="24"/>
          <w:szCs w:val="24"/>
        </w:rPr>
        <w:t xml:space="preserve">L’inobservation de ces obligations pourra justifier le prononcé de sanctions par la CNIL.  </w:t>
      </w:r>
    </w:p>
    <w:p w:rsidR="005D7E51" w:rsidRPr="00EC1FD9" w:rsidRDefault="005D7E51" w:rsidP="005D7E51">
      <w:pPr>
        <w:tabs>
          <w:tab w:val="left" w:pos="5245"/>
        </w:tabs>
        <w:spacing w:after="0" w:line="240" w:lineRule="auto"/>
        <w:jc w:val="both"/>
        <w:rPr>
          <w:rFonts w:ascii="Arial" w:hAnsi="Arial" w:cs="Arial"/>
          <w:sz w:val="24"/>
          <w:szCs w:val="24"/>
        </w:rPr>
      </w:pPr>
    </w:p>
    <w:p w:rsidR="005D7E51" w:rsidRPr="00EC1FD9" w:rsidRDefault="005D7E51" w:rsidP="005D7E51">
      <w:pPr>
        <w:tabs>
          <w:tab w:val="left" w:pos="5245"/>
        </w:tabs>
        <w:spacing w:after="0" w:line="240" w:lineRule="auto"/>
        <w:jc w:val="both"/>
        <w:rPr>
          <w:rFonts w:ascii="Arial" w:hAnsi="Arial" w:cs="Arial"/>
          <w:sz w:val="24"/>
          <w:szCs w:val="24"/>
        </w:rPr>
      </w:pPr>
      <w:r w:rsidRPr="00EC1FD9">
        <w:rPr>
          <w:rFonts w:ascii="Arial" w:hAnsi="Arial" w:cs="Arial"/>
          <w:sz w:val="24"/>
          <w:szCs w:val="24"/>
        </w:rPr>
        <w:t>Au regard du volume important de ces nouvelles obligations imposées et de l'inadéquation potentielle entre les moyens dont les communes disposent et lesdites obligations de mise en conformité, il semble opportun d’envisager l’exercice de cette compétence à l’échelon intercommunal. Aussi, la mutualisation pourrait présenter l’intérêt de réaliser des économies d’échelles et de mobiliser de manière efficiente le personnel nécessaire.</w:t>
      </w:r>
    </w:p>
    <w:p w:rsidR="005D7E51" w:rsidRPr="00EC1FD9" w:rsidRDefault="005D7E51" w:rsidP="005D7E51">
      <w:pPr>
        <w:tabs>
          <w:tab w:val="left" w:pos="5245"/>
        </w:tabs>
        <w:spacing w:after="0" w:line="240" w:lineRule="auto"/>
        <w:jc w:val="both"/>
        <w:rPr>
          <w:rFonts w:ascii="Arial" w:hAnsi="Arial" w:cs="Arial"/>
          <w:sz w:val="24"/>
          <w:szCs w:val="24"/>
        </w:rPr>
      </w:pPr>
    </w:p>
    <w:p w:rsidR="005D7E51" w:rsidRPr="00EC1FD9" w:rsidRDefault="005D7E51" w:rsidP="005D7E51">
      <w:pPr>
        <w:tabs>
          <w:tab w:val="left" w:pos="5245"/>
        </w:tabs>
        <w:spacing w:after="0" w:line="240" w:lineRule="auto"/>
        <w:jc w:val="both"/>
        <w:rPr>
          <w:rFonts w:ascii="Arial" w:hAnsi="Arial" w:cs="Arial"/>
          <w:sz w:val="24"/>
          <w:szCs w:val="24"/>
        </w:rPr>
      </w:pPr>
      <w:r w:rsidRPr="00EC1FD9">
        <w:rPr>
          <w:rFonts w:ascii="Arial" w:hAnsi="Arial" w:cs="Arial"/>
          <w:sz w:val="24"/>
          <w:szCs w:val="24"/>
        </w:rPr>
        <w:t xml:space="preserve">L’article L5211-17 du Code Général des Collectivités Territoriales prévoit les modalités dans lesquelles le transfert est opéré. </w:t>
      </w:r>
    </w:p>
    <w:p w:rsidR="005D7E51" w:rsidRPr="00EC1FD9" w:rsidRDefault="005D7E51" w:rsidP="005D7E51">
      <w:pPr>
        <w:tabs>
          <w:tab w:val="left" w:pos="5245"/>
        </w:tabs>
        <w:spacing w:after="0" w:line="240" w:lineRule="auto"/>
        <w:jc w:val="both"/>
        <w:rPr>
          <w:rFonts w:asciiTheme="majorHAnsi" w:hAnsiTheme="majorHAnsi"/>
          <w:sz w:val="20"/>
          <w:szCs w:val="20"/>
        </w:rPr>
      </w:pPr>
    </w:p>
    <w:p w:rsidR="005D7E51" w:rsidRPr="00EC1FD9" w:rsidRDefault="005D7E51" w:rsidP="005D7E51">
      <w:pPr>
        <w:tabs>
          <w:tab w:val="left" w:pos="5245"/>
        </w:tabs>
        <w:spacing w:after="0" w:line="240" w:lineRule="auto"/>
        <w:jc w:val="both"/>
        <w:rPr>
          <w:rFonts w:asciiTheme="majorHAnsi" w:hAnsiTheme="majorHAnsi"/>
          <w:sz w:val="20"/>
          <w:szCs w:val="20"/>
        </w:rPr>
      </w:pPr>
    </w:p>
    <w:p w:rsidR="005D7E51" w:rsidRPr="00EC1FD9" w:rsidRDefault="005D7E51" w:rsidP="005D7E51">
      <w:pPr>
        <w:tabs>
          <w:tab w:val="left" w:pos="5245"/>
        </w:tabs>
        <w:spacing w:after="0" w:line="240" w:lineRule="auto"/>
        <w:jc w:val="both"/>
        <w:rPr>
          <w:rFonts w:ascii="Arial" w:hAnsi="Arial" w:cs="Arial"/>
          <w:sz w:val="24"/>
          <w:szCs w:val="24"/>
        </w:rPr>
      </w:pPr>
      <w:r w:rsidRPr="00EC1FD9">
        <w:rPr>
          <w:rFonts w:ascii="Arial" w:hAnsi="Arial" w:cs="Arial"/>
          <w:sz w:val="24"/>
          <w:szCs w:val="24"/>
        </w:rPr>
        <w:t>Le transfert de compétence proposé sera adopté s’il recueille l’avis favorable des deux tiers des communes représentant la moitié de la population, ou l’inverse, ainsi que celui de la commune dont la population est la plus nombreuse, lorsque celle-ci est supérieure au quart de la population totale concernée (renvoi de l’article (L. 5211-17 à l’article L. 5211-5 du CGCT). Comme pour le conseil communautaire, un vote à la majorité simple est requis au sein de chaque conseil municipal.</w:t>
      </w:r>
    </w:p>
    <w:p w:rsidR="005D7E51" w:rsidRPr="00EC1FD9" w:rsidRDefault="005D7E51" w:rsidP="005D7E51">
      <w:pPr>
        <w:tabs>
          <w:tab w:val="left" w:pos="5245"/>
        </w:tabs>
        <w:spacing w:after="0" w:line="240" w:lineRule="auto"/>
        <w:jc w:val="both"/>
        <w:rPr>
          <w:rFonts w:ascii="Arial" w:hAnsi="Arial" w:cs="Arial"/>
          <w:sz w:val="24"/>
          <w:szCs w:val="24"/>
        </w:rPr>
      </w:pPr>
      <w:r w:rsidRPr="00EC1FD9">
        <w:rPr>
          <w:rFonts w:ascii="Arial" w:hAnsi="Arial" w:cs="Arial"/>
          <w:sz w:val="24"/>
          <w:szCs w:val="24"/>
        </w:rPr>
        <w:t>Chaque conseil dispose d’un délai maximal de 3 mois à compter de la notification de la délibération de l’organe délibérant de la communauté. Le préfet pourra, toutefois, prendre son arrêté avant l’expiration de ce délai si la majorité requise des communes et le conseil de communauté se sont déjà prononcés en faveur du transfert À défaut de délibération prise par une commune, son avis sera réputé favorable</w:t>
      </w:r>
    </w:p>
    <w:p w:rsidR="005D7E51" w:rsidRPr="00EC1FD9" w:rsidRDefault="005D7E51" w:rsidP="005D7E51">
      <w:pPr>
        <w:tabs>
          <w:tab w:val="left" w:pos="5245"/>
        </w:tabs>
        <w:spacing w:after="0" w:line="240" w:lineRule="auto"/>
        <w:jc w:val="both"/>
        <w:rPr>
          <w:rFonts w:ascii="Arial" w:hAnsi="Arial" w:cs="Arial"/>
          <w:sz w:val="24"/>
          <w:szCs w:val="24"/>
        </w:rPr>
      </w:pPr>
    </w:p>
    <w:p w:rsidR="005D7E51" w:rsidRPr="00EC1FD9" w:rsidRDefault="005D7E51" w:rsidP="005D7E51">
      <w:pPr>
        <w:tabs>
          <w:tab w:val="left" w:pos="5245"/>
        </w:tabs>
        <w:spacing w:after="0" w:line="240" w:lineRule="auto"/>
        <w:jc w:val="both"/>
        <w:rPr>
          <w:rFonts w:ascii="Arial" w:hAnsi="Arial" w:cs="Arial"/>
          <w:sz w:val="24"/>
          <w:szCs w:val="24"/>
        </w:rPr>
      </w:pPr>
      <w:r w:rsidRPr="00EC1FD9">
        <w:rPr>
          <w:rFonts w:ascii="Arial" w:hAnsi="Arial" w:cs="Arial"/>
          <w:sz w:val="24"/>
          <w:szCs w:val="24"/>
        </w:rPr>
        <w:lastRenderedPageBreak/>
        <w:t xml:space="preserve">Si le conseil communautaire et la majorité qualifiée des conseils municipaux se sont prononcés en faveur d’un transfert de compétence, le préfet devra prendre un arrêté actant la modification statutaire. </w:t>
      </w:r>
    </w:p>
    <w:p w:rsidR="005D7E51" w:rsidRPr="00EC1FD9" w:rsidRDefault="005D7E51" w:rsidP="005D7E51">
      <w:pPr>
        <w:tabs>
          <w:tab w:val="left" w:pos="5245"/>
        </w:tabs>
        <w:spacing w:after="0" w:line="240" w:lineRule="auto"/>
        <w:jc w:val="both"/>
        <w:rPr>
          <w:rFonts w:asciiTheme="majorHAnsi" w:hAnsiTheme="majorHAnsi"/>
          <w:sz w:val="20"/>
          <w:szCs w:val="20"/>
        </w:rPr>
      </w:pPr>
    </w:p>
    <w:p w:rsidR="005D7E51" w:rsidRPr="00EC1FD9" w:rsidRDefault="005D7E51" w:rsidP="005D7E51">
      <w:pPr>
        <w:tabs>
          <w:tab w:val="left" w:pos="5245"/>
        </w:tabs>
        <w:spacing w:after="0" w:line="240" w:lineRule="auto"/>
        <w:jc w:val="both"/>
        <w:rPr>
          <w:rFonts w:asciiTheme="majorHAnsi" w:hAnsiTheme="majorHAnsi"/>
          <w:sz w:val="20"/>
          <w:szCs w:val="20"/>
        </w:rPr>
      </w:pPr>
    </w:p>
    <w:p w:rsidR="005D7E51" w:rsidRPr="00EC1FD9" w:rsidRDefault="005D7E51" w:rsidP="005D7E51">
      <w:pPr>
        <w:tabs>
          <w:tab w:val="left" w:pos="5245"/>
        </w:tabs>
        <w:spacing w:after="0" w:line="240" w:lineRule="auto"/>
        <w:jc w:val="both"/>
        <w:rPr>
          <w:rFonts w:ascii="Arial" w:hAnsi="Arial" w:cs="Arial"/>
          <w:b/>
          <w:sz w:val="24"/>
          <w:szCs w:val="24"/>
        </w:rPr>
      </w:pPr>
      <w:r w:rsidRPr="00EC1FD9">
        <w:rPr>
          <w:rFonts w:ascii="Arial" w:hAnsi="Arial" w:cs="Arial"/>
          <w:b/>
          <w:sz w:val="24"/>
          <w:szCs w:val="24"/>
        </w:rPr>
        <w:t>En conséquence, il est proposé au Conseil Municipal :</w:t>
      </w:r>
    </w:p>
    <w:p w:rsidR="005D7E51" w:rsidRPr="00EC1FD9" w:rsidRDefault="005D7E51" w:rsidP="005D7E51">
      <w:pPr>
        <w:tabs>
          <w:tab w:val="left" w:pos="5245"/>
        </w:tabs>
        <w:spacing w:after="0" w:line="240" w:lineRule="auto"/>
        <w:jc w:val="both"/>
        <w:rPr>
          <w:rFonts w:ascii="Arial" w:hAnsi="Arial" w:cs="Arial"/>
          <w:b/>
          <w:sz w:val="24"/>
          <w:szCs w:val="24"/>
        </w:rPr>
      </w:pPr>
    </w:p>
    <w:p w:rsidR="005D7E51" w:rsidRPr="00EC1FD9" w:rsidRDefault="005D7E51" w:rsidP="005D7E51">
      <w:pPr>
        <w:pStyle w:val="Corpsdetexte"/>
      </w:pPr>
      <w:r w:rsidRPr="00EC1FD9">
        <w:t>De transférer, à la Communauté de Communes du canton d’Erstein, la compétence dénommée comme suit « Mise en place et gestion du traitement, de la circulation et de la protection des données à caractère personnel dans le cadre du Règlement Général à la Protection des Données » ;</w:t>
      </w:r>
    </w:p>
    <w:p w:rsidR="005D7E51" w:rsidRPr="00EC1FD9" w:rsidRDefault="005D7E51" w:rsidP="005D7E51">
      <w:pPr>
        <w:tabs>
          <w:tab w:val="left" w:pos="5245"/>
        </w:tabs>
        <w:spacing w:line="256" w:lineRule="auto"/>
        <w:jc w:val="both"/>
        <w:rPr>
          <w:rFonts w:ascii="Arial" w:hAnsi="Arial" w:cs="Arial"/>
          <w:b/>
          <w:sz w:val="24"/>
          <w:szCs w:val="24"/>
        </w:rPr>
      </w:pPr>
      <w:r w:rsidRPr="00EC1FD9">
        <w:rPr>
          <w:rFonts w:ascii="Arial" w:hAnsi="Arial" w:cs="Arial"/>
          <w:b/>
          <w:sz w:val="24"/>
          <w:szCs w:val="24"/>
        </w:rPr>
        <w:t>Le conseil municipal,</w:t>
      </w:r>
    </w:p>
    <w:p w:rsidR="005D7E51" w:rsidRPr="00EC1FD9" w:rsidRDefault="005D7E51" w:rsidP="005D7E51">
      <w:pPr>
        <w:tabs>
          <w:tab w:val="left" w:pos="5245"/>
        </w:tabs>
        <w:spacing w:line="256" w:lineRule="auto"/>
        <w:jc w:val="both"/>
        <w:rPr>
          <w:rFonts w:ascii="Arial" w:hAnsi="Arial" w:cs="Arial"/>
          <w:b/>
          <w:sz w:val="24"/>
          <w:szCs w:val="24"/>
        </w:rPr>
      </w:pPr>
      <w:r w:rsidRPr="00EC1FD9">
        <w:rPr>
          <w:rFonts w:ascii="Arial" w:hAnsi="Arial" w:cs="Arial"/>
          <w:b/>
          <w:sz w:val="24"/>
          <w:szCs w:val="24"/>
        </w:rPr>
        <w:t>Après en avoir délibéré,</w:t>
      </w:r>
    </w:p>
    <w:p w:rsidR="005D7E51" w:rsidRPr="00EC1FD9" w:rsidRDefault="005D7E51" w:rsidP="005D7E51">
      <w:pPr>
        <w:tabs>
          <w:tab w:val="left" w:pos="5245"/>
        </w:tabs>
        <w:spacing w:line="256" w:lineRule="auto"/>
        <w:jc w:val="both"/>
        <w:rPr>
          <w:rFonts w:ascii="Arial" w:hAnsi="Arial" w:cs="Arial"/>
          <w:b/>
          <w:sz w:val="24"/>
          <w:szCs w:val="24"/>
        </w:rPr>
      </w:pPr>
      <w:r w:rsidRPr="00EC1FD9">
        <w:rPr>
          <w:rFonts w:ascii="Arial" w:hAnsi="Arial" w:cs="Arial"/>
          <w:b/>
          <w:sz w:val="24"/>
          <w:szCs w:val="24"/>
        </w:rPr>
        <w:t>Déci</w:t>
      </w:r>
      <w:r>
        <w:rPr>
          <w:rFonts w:ascii="Arial" w:hAnsi="Arial" w:cs="Arial"/>
          <w:b/>
          <w:sz w:val="24"/>
          <w:szCs w:val="24"/>
        </w:rPr>
        <w:t xml:space="preserve">de </w:t>
      </w:r>
      <w:r w:rsidRPr="00EC1FD9">
        <w:rPr>
          <w:rFonts w:ascii="Arial" w:hAnsi="Arial" w:cs="Arial"/>
          <w:b/>
          <w:sz w:val="24"/>
          <w:szCs w:val="24"/>
        </w:rPr>
        <w:t>De transférer, à la Communauté de Communes du canton d’Erstein, la compétence dénommée comme suit « Mise en place et gestion du traitement, de la circulation et de la protection des données à caractère personnel dans le cadre du Règlement Général à la Protection des Données » ;</w:t>
      </w:r>
    </w:p>
    <w:p w:rsidR="005D7E51" w:rsidRPr="00EC1FD9" w:rsidRDefault="005D7E51" w:rsidP="005D7E51">
      <w:pPr>
        <w:tabs>
          <w:tab w:val="left" w:pos="5245"/>
        </w:tabs>
        <w:spacing w:line="256" w:lineRule="auto"/>
        <w:jc w:val="both"/>
        <w:rPr>
          <w:rFonts w:ascii="Arial" w:hAnsi="Arial" w:cs="Arial"/>
          <w:b/>
          <w:sz w:val="24"/>
          <w:szCs w:val="24"/>
        </w:rPr>
      </w:pPr>
      <w:r w:rsidRPr="00EC1FD9">
        <w:rPr>
          <w:rFonts w:ascii="Arial" w:hAnsi="Arial" w:cs="Arial"/>
          <w:b/>
          <w:sz w:val="24"/>
          <w:szCs w:val="24"/>
        </w:rPr>
        <w:t>A l’unanimité des membres présents.</w:t>
      </w:r>
    </w:p>
    <w:p w:rsidR="00E24234" w:rsidRPr="00962454" w:rsidRDefault="00E24234" w:rsidP="00E24234">
      <w:pPr>
        <w:spacing w:line="256" w:lineRule="auto"/>
        <w:ind w:left="928"/>
        <w:contextualSpacing/>
        <w:rPr>
          <w:rFonts w:ascii="Arial" w:hAnsi="Arial" w:cs="Arial"/>
          <w:b/>
          <w:sz w:val="24"/>
          <w:szCs w:val="24"/>
          <w:u w:val="single"/>
        </w:rPr>
      </w:pPr>
    </w:p>
    <w:p w:rsidR="00962454" w:rsidRDefault="00962454" w:rsidP="00962454">
      <w:pPr>
        <w:spacing w:line="259" w:lineRule="auto"/>
        <w:rPr>
          <w:rFonts w:ascii="Arial" w:hAnsi="Arial" w:cs="Arial"/>
          <w:sz w:val="24"/>
          <w:szCs w:val="24"/>
        </w:rPr>
      </w:pPr>
    </w:p>
    <w:p w:rsidR="009E0C51" w:rsidRDefault="009E0C51" w:rsidP="009E0C51">
      <w:pPr>
        <w:numPr>
          <w:ilvl w:val="0"/>
          <w:numId w:val="2"/>
        </w:numPr>
        <w:spacing w:line="256" w:lineRule="auto"/>
        <w:contextualSpacing/>
        <w:rPr>
          <w:rFonts w:ascii="Arial" w:hAnsi="Arial" w:cs="Arial"/>
          <w:b/>
          <w:sz w:val="24"/>
          <w:szCs w:val="24"/>
          <w:u w:val="single"/>
        </w:rPr>
      </w:pPr>
      <w:r>
        <w:rPr>
          <w:rFonts w:ascii="Arial" w:hAnsi="Arial" w:cs="Arial"/>
          <w:b/>
          <w:sz w:val="24"/>
          <w:szCs w:val="24"/>
          <w:u w:val="single"/>
        </w:rPr>
        <w:t xml:space="preserve">Transfert de la compétence « gestion de la fourrière automobile » à la Communauté de Communes du Canton d’Erstein </w:t>
      </w:r>
    </w:p>
    <w:p w:rsidR="009E0C51" w:rsidRPr="00962454" w:rsidRDefault="009E0C51" w:rsidP="009E0C51">
      <w:pPr>
        <w:spacing w:line="256" w:lineRule="auto"/>
        <w:ind w:left="928"/>
        <w:contextualSpacing/>
        <w:rPr>
          <w:rFonts w:ascii="Arial" w:hAnsi="Arial" w:cs="Arial"/>
          <w:b/>
          <w:sz w:val="24"/>
          <w:szCs w:val="24"/>
          <w:u w:val="single"/>
        </w:rPr>
      </w:pPr>
    </w:p>
    <w:p w:rsidR="005D7E51" w:rsidRPr="005D7E51" w:rsidRDefault="005D7E51" w:rsidP="005D7E51">
      <w:pPr>
        <w:tabs>
          <w:tab w:val="left" w:pos="5245"/>
        </w:tabs>
        <w:spacing w:after="0" w:line="240" w:lineRule="auto"/>
        <w:jc w:val="both"/>
        <w:rPr>
          <w:rFonts w:ascii="Arial" w:hAnsi="Arial" w:cs="Arial"/>
          <w:i/>
          <w:sz w:val="24"/>
          <w:szCs w:val="24"/>
        </w:rPr>
      </w:pPr>
      <w:r w:rsidRPr="005D7E51">
        <w:rPr>
          <w:rFonts w:ascii="Arial" w:hAnsi="Arial" w:cs="Arial"/>
          <w:b/>
          <w:i/>
          <w:sz w:val="24"/>
          <w:szCs w:val="24"/>
        </w:rPr>
        <w:t>Vu</w:t>
      </w:r>
      <w:r w:rsidRPr="005D7E51">
        <w:rPr>
          <w:rFonts w:ascii="Arial" w:hAnsi="Arial" w:cs="Arial"/>
          <w:i/>
          <w:sz w:val="24"/>
          <w:szCs w:val="24"/>
        </w:rPr>
        <w:t xml:space="preserve"> le Code Général des Collectivités Territoriales et notamment ses articles L 5211-4-1, L5211-5, L 5211-17, L 5215-1, L 5215-20 et suivants R1212-5 ainsi que l’article L 2212-21 ; </w:t>
      </w:r>
    </w:p>
    <w:p w:rsidR="005D7E51" w:rsidRPr="005D7E51" w:rsidRDefault="005D7E51" w:rsidP="005D7E51">
      <w:pPr>
        <w:tabs>
          <w:tab w:val="left" w:pos="5245"/>
        </w:tabs>
        <w:spacing w:after="0" w:line="240" w:lineRule="auto"/>
        <w:jc w:val="both"/>
        <w:rPr>
          <w:rFonts w:ascii="Arial" w:hAnsi="Arial" w:cs="Arial"/>
          <w:i/>
          <w:sz w:val="24"/>
          <w:szCs w:val="24"/>
        </w:rPr>
      </w:pPr>
      <w:r w:rsidRPr="005D7E51">
        <w:rPr>
          <w:rFonts w:ascii="Arial" w:hAnsi="Arial" w:cs="Arial"/>
          <w:b/>
          <w:i/>
          <w:sz w:val="24"/>
          <w:szCs w:val="24"/>
        </w:rPr>
        <w:t>Vu</w:t>
      </w:r>
      <w:r w:rsidRPr="005D7E51">
        <w:rPr>
          <w:rFonts w:ascii="Arial" w:hAnsi="Arial" w:cs="Arial"/>
          <w:i/>
          <w:sz w:val="24"/>
          <w:szCs w:val="24"/>
        </w:rPr>
        <w:t xml:space="preserve"> le Code de la Route et notamment ses articles R325-19 et 20 ;</w:t>
      </w:r>
    </w:p>
    <w:p w:rsidR="005D7E51" w:rsidRPr="005D7E51" w:rsidRDefault="005D7E51" w:rsidP="005D7E51">
      <w:pPr>
        <w:tabs>
          <w:tab w:val="left" w:pos="5245"/>
        </w:tabs>
        <w:spacing w:after="0" w:line="240" w:lineRule="auto"/>
        <w:jc w:val="both"/>
        <w:rPr>
          <w:rFonts w:ascii="Arial" w:hAnsi="Arial" w:cs="Arial"/>
          <w:i/>
          <w:sz w:val="24"/>
          <w:szCs w:val="24"/>
        </w:rPr>
      </w:pPr>
      <w:r w:rsidRPr="005D7E51">
        <w:rPr>
          <w:rFonts w:ascii="Arial" w:hAnsi="Arial" w:cs="Arial"/>
          <w:b/>
          <w:i/>
          <w:sz w:val="24"/>
          <w:szCs w:val="24"/>
        </w:rPr>
        <w:t>Vu</w:t>
      </w:r>
      <w:r w:rsidRPr="005D7E51">
        <w:rPr>
          <w:rFonts w:ascii="Arial" w:hAnsi="Arial" w:cs="Arial"/>
          <w:i/>
          <w:sz w:val="24"/>
          <w:szCs w:val="24"/>
        </w:rPr>
        <w:t xml:space="preserve"> le Code Général des Impôts notamment en son article 1609 nonies C ; </w:t>
      </w:r>
    </w:p>
    <w:p w:rsidR="005D7E51" w:rsidRPr="005D7E51" w:rsidRDefault="005D7E51" w:rsidP="005D7E51">
      <w:pPr>
        <w:tabs>
          <w:tab w:val="left" w:pos="5245"/>
        </w:tabs>
        <w:spacing w:after="0" w:line="240" w:lineRule="auto"/>
        <w:jc w:val="both"/>
        <w:rPr>
          <w:rFonts w:ascii="Arial" w:hAnsi="Arial" w:cs="Arial"/>
          <w:i/>
          <w:sz w:val="24"/>
          <w:szCs w:val="24"/>
        </w:rPr>
      </w:pPr>
      <w:r w:rsidRPr="005D7E51">
        <w:rPr>
          <w:rFonts w:ascii="Arial" w:hAnsi="Arial" w:cs="Arial"/>
          <w:b/>
          <w:i/>
          <w:sz w:val="24"/>
          <w:szCs w:val="24"/>
        </w:rPr>
        <w:t>Vu</w:t>
      </w:r>
      <w:r w:rsidRPr="005D7E51">
        <w:rPr>
          <w:rFonts w:ascii="Arial" w:hAnsi="Arial" w:cs="Arial"/>
          <w:i/>
          <w:sz w:val="24"/>
          <w:szCs w:val="24"/>
        </w:rPr>
        <w:t xml:space="preserve"> la délibération du Conseil de Communauté adoptée à l’unanimité lors de la séance du 27 juin 2018</w:t>
      </w:r>
    </w:p>
    <w:p w:rsidR="005D7E51" w:rsidRPr="005D7E51" w:rsidRDefault="005D7E51" w:rsidP="005D7E51">
      <w:pPr>
        <w:tabs>
          <w:tab w:val="left" w:pos="5245"/>
        </w:tabs>
        <w:spacing w:after="0" w:line="240" w:lineRule="auto"/>
        <w:jc w:val="both"/>
        <w:rPr>
          <w:rFonts w:ascii="Arial" w:hAnsi="Arial" w:cs="Arial"/>
          <w:i/>
          <w:sz w:val="24"/>
          <w:szCs w:val="24"/>
        </w:rPr>
      </w:pPr>
      <w:r w:rsidRPr="005D7E51">
        <w:rPr>
          <w:rFonts w:ascii="Arial" w:hAnsi="Arial" w:cs="Arial"/>
          <w:b/>
          <w:i/>
          <w:sz w:val="24"/>
          <w:szCs w:val="24"/>
        </w:rPr>
        <w:t xml:space="preserve"> </w:t>
      </w:r>
    </w:p>
    <w:p w:rsidR="005D7E51" w:rsidRPr="005D7E51" w:rsidRDefault="005D7E51" w:rsidP="005D7E51">
      <w:pPr>
        <w:tabs>
          <w:tab w:val="left" w:pos="5245"/>
        </w:tabs>
        <w:spacing w:after="0" w:line="240" w:lineRule="auto"/>
        <w:jc w:val="both"/>
        <w:rPr>
          <w:rFonts w:ascii="Arial" w:hAnsi="Arial" w:cs="Arial"/>
          <w:sz w:val="24"/>
          <w:szCs w:val="24"/>
        </w:rPr>
      </w:pPr>
      <w:r w:rsidRPr="005D7E51">
        <w:rPr>
          <w:rFonts w:ascii="Arial" w:hAnsi="Arial" w:cs="Arial"/>
          <w:sz w:val="24"/>
          <w:szCs w:val="24"/>
        </w:rPr>
        <w:t>Le Conseil de Communauté propose de transférer la compétence d’exploitation dite « fourrière automobile » à l’échelon intercommunal.</w:t>
      </w:r>
    </w:p>
    <w:p w:rsidR="005D7E51" w:rsidRPr="005D7E51" w:rsidRDefault="005D7E51" w:rsidP="005D7E51">
      <w:pPr>
        <w:tabs>
          <w:tab w:val="left" w:pos="5245"/>
        </w:tabs>
        <w:spacing w:after="0" w:line="240" w:lineRule="auto"/>
        <w:jc w:val="both"/>
        <w:rPr>
          <w:rFonts w:ascii="Arial" w:hAnsi="Arial" w:cs="Arial"/>
          <w:sz w:val="24"/>
          <w:szCs w:val="24"/>
        </w:rPr>
      </w:pPr>
    </w:p>
    <w:p w:rsidR="005D7E51" w:rsidRPr="005D7E51" w:rsidRDefault="005D7E51" w:rsidP="005D7E51">
      <w:pPr>
        <w:tabs>
          <w:tab w:val="left" w:pos="5245"/>
        </w:tabs>
        <w:spacing w:after="0" w:line="240" w:lineRule="auto"/>
        <w:jc w:val="both"/>
        <w:rPr>
          <w:rFonts w:ascii="Arial" w:hAnsi="Arial" w:cs="Arial"/>
          <w:i/>
          <w:sz w:val="24"/>
          <w:szCs w:val="24"/>
        </w:rPr>
      </w:pPr>
      <w:bookmarkStart w:id="2" w:name="_Hlk515374220"/>
      <w:r w:rsidRPr="005D7E51">
        <w:rPr>
          <w:rFonts w:ascii="Arial" w:hAnsi="Arial" w:cs="Arial"/>
          <w:sz w:val="24"/>
          <w:szCs w:val="24"/>
        </w:rPr>
        <w:t xml:space="preserve">Envisagé dans les statuts au titre des compétences facultatives, la rédaction suivante est proposée </w:t>
      </w:r>
      <w:bookmarkEnd w:id="2"/>
      <w:r w:rsidRPr="005D7E51">
        <w:rPr>
          <w:rFonts w:ascii="Arial" w:hAnsi="Arial" w:cs="Arial"/>
          <w:sz w:val="24"/>
          <w:szCs w:val="24"/>
        </w:rPr>
        <w:t>: «</w:t>
      </w:r>
      <w:r w:rsidRPr="005D7E51">
        <w:rPr>
          <w:rFonts w:ascii="Arial" w:hAnsi="Arial" w:cs="Arial"/>
          <w:b/>
          <w:sz w:val="24"/>
          <w:szCs w:val="24"/>
        </w:rPr>
        <w:t> </w:t>
      </w:r>
      <w:r w:rsidRPr="005D7E51">
        <w:rPr>
          <w:rFonts w:ascii="Arial" w:hAnsi="Arial" w:cs="Arial"/>
          <w:b/>
          <w:i/>
          <w:sz w:val="24"/>
          <w:szCs w:val="24"/>
        </w:rPr>
        <w:t xml:space="preserve">Mise en place et gestion de la fourrière automobile </w:t>
      </w:r>
      <w:r w:rsidRPr="005D7E51">
        <w:rPr>
          <w:rFonts w:ascii="Arial" w:hAnsi="Arial" w:cs="Arial"/>
          <w:i/>
          <w:sz w:val="24"/>
          <w:szCs w:val="24"/>
        </w:rPr>
        <w:t xml:space="preserve">». </w:t>
      </w:r>
    </w:p>
    <w:p w:rsidR="005D7E51" w:rsidRPr="005D7E51" w:rsidRDefault="005D7E51" w:rsidP="005D7E51">
      <w:pPr>
        <w:tabs>
          <w:tab w:val="left" w:pos="5245"/>
        </w:tabs>
        <w:spacing w:after="0" w:line="240" w:lineRule="auto"/>
        <w:jc w:val="both"/>
        <w:rPr>
          <w:rFonts w:ascii="Arial" w:hAnsi="Arial" w:cs="Arial"/>
          <w:sz w:val="24"/>
          <w:szCs w:val="24"/>
        </w:rPr>
      </w:pPr>
    </w:p>
    <w:p w:rsidR="005D7E51" w:rsidRPr="005D7E51" w:rsidRDefault="005D7E51" w:rsidP="005D7E51">
      <w:pPr>
        <w:tabs>
          <w:tab w:val="left" w:pos="5245"/>
        </w:tabs>
        <w:spacing w:after="0" w:line="240" w:lineRule="auto"/>
        <w:jc w:val="both"/>
        <w:rPr>
          <w:rFonts w:ascii="Arial" w:hAnsi="Arial" w:cs="Arial"/>
          <w:sz w:val="24"/>
          <w:szCs w:val="24"/>
        </w:rPr>
      </w:pPr>
      <w:r w:rsidRPr="005D7E51">
        <w:rPr>
          <w:rFonts w:ascii="Arial" w:hAnsi="Arial" w:cs="Arial"/>
          <w:sz w:val="24"/>
          <w:szCs w:val="24"/>
        </w:rPr>
        <w:t xml:space="preserve">Aussi, à la prise de la compétence par la communauté de communes du Canton d’Erstein, les contrats existants entre les communes et les prestataires (contrat de concession type délégation de service public, marchés) seront transférés de plein droit à la communauté de communes. </w:t>
      </w:r>
    </w:p>
    <w:p w:rsidR="005D7E51" w:rsidRPr="005D7E51" w:rsidRDefault="005D7E51" w:rsidP="005D7E51">
      <w:pPr>
        <w:tabs>
          <w:tab w:val="left" w:pos="5245"/>
        </w:tabs>
        <w:spacing w:after="0" w:line="240" w:lineRule="auto"/>
        <w:jc w:val="both"/>
        <w:rPr>
          <w:rFonts w:asciiTheme="majorHAnsi" w:hAnsiTheme="majorHAnsi"/>
          <w:sz w:val="20"/>
          <w:szCs w:val="20"/>
        </w:rPr>
      </w:pPr>
    </w:p>
    <w:p w:rsidR="005D7E51" w:rsidRPr="005D7E51" w:rsidRDefault="005D7E51" w:rsidP="005D7E51">
      <w:pPr>
        <w:tabs>
          <w:tab w:val="left" w:pos="5245"/>
        </w:tabs>
        <w:spacing w:after="0" w:line="240" w:lineRule="auto"/>
        <w:jc w:val="both"/>
        <w:rPr>
          <w:rFonts w:ascii="Arial" w:hAnsi="Arial" w:cs="Arial"/>
          <w:sz w:val="24"/>
          <w:szCs w:val="24"/>
        </w:rPr>
      </w:pPr>
      <w:r w:rsidRPr="005D7E51">
        <w:rPr>
          <w:rFonts w:ascii="Arial" w:hAnsi="Arial" w:cs="Arial"/>
          <w:sz w:val="24"/>
          <w:szCs w:val="24"/>
        </w:rPr>
        <w:t xml:space="preserve">Dans un second temps, l’objectif sera d’établir une seule convention pour les 28 communes. </w:t>
      </w:r>
    </w:p>
    <w:p w:rsidR="005D7E51" w:rsidRPr="005D7E51" w:rsidRDefault="005D7E51" w:rsidP="005D7E51">
      <w:pPr>
        <w:tabs>
          <w:tab w:val="left" w:pos="5245"/>
        </w:tabs>
        <w:spacing w:after="0" w:line="240" w:lineRule="auto"/>
        <w:jc w:val="both"/>
        <w:rPr>
          <w:rFonts w:ascii="Arial" w:hAnsi="Arial" w:cs="Arial"/>
          <w:sz w:val="24"/>
          <w:szCs w:val="24"/>
        </w:rPr>
      </w:pPr>
    </w:p>
    <w:p w:rsidR="005D7E51" w:rsidRPr="005D7E51" w:rsidRDefault="005D7E51" w:rsidP="005D7E51">
      <w:pPr>
        <w:tabs>
          <w:tab w:val="left" w:pos="5245"/>
        </w:tabs>
        <w:spacing w:after="0" w:line="240" w:lineRule="auto"/>
        <w:jc w:val="both"/>
        <w:rPr>
          <w:rFonts w:ascii="Arial" w:hAnsi="Arial" w:cs="Arial"/>
          <w:sz w:val="24"/>
          <w:szCs w:val="24"/>
        </w:rPr>
      </w:pPr>
      <w:r w:rsidRPr="005D7E51">
        <w:rPr>
          <w:rFonts w:ascii="Arial" w:hAnsi="Arial" w:cs="Arial"/>
          <w:sz w:val="24"/>
          <w:szCs w:val="24"/>
        </w:rPr>
        <w:lastRenderedPageBreak/>
        <w:t xml:space="preserve">La compétence de la décision de la mise en fourrière continuera cependant d’appartenir aux communes, et notamment aux maires au titre des pouvoirs de police généraux ainsi qu’aux Officiers de Police Judiciaire compétents (gendarmes, police municipale le cas échéant) </w:t>
      </w:r>
    </w:p>
    <w:p w:rsidR="005D7E51" w:rsidRPr="005D7E51" w:rsidRDefault="005D7E51" w:rsidP="005D7E51">
      <w:pPr>
        <w:tabs>
          <w:tab w:val="left" w:pos="5245"/>
        </w:tabs>
        <w:spacing w:after="0" w:line="240" w:lineRule="auto"/>
        <w:jc w:val="both"/>
        <w:rPr>
          <w:rFonts w:ascii="Arial" w:hAnsi="Arial" w:cs="Arial"/>
          <w:sz w:val="24"/>
          <w:szCs w:val="24"/>
        </w:rPr>
      </w:pPr>
      <w:r w:rsidRPr="005D7E51">
        <w:rPr>
          <w:rFonts w:ascii="Arial" w:hAnsi="Arial" w:cs="Arial"/>
          <w:sz w:val="24"/>
          <w:szCs w:val="24"/>
        </w:rPr>
        <w:t>L’exploitant sera chargé d’exécuter les décisions prescrites par l’autorité de police pour le compte de la communauté de communes</w:t>
      </w:r>
    </w:p>
    <w:p w:rsidR="005D7E51" w:rsidRPr="005D7E51" w:rsidRDefault="005D7E51" w:rsidP="005D7E51">
      <w:pPr>
        <w:tabs>
          <w:tab w:val="left" w:pos="5245"/>
        </w:tabs>
        <w:spacing w:after="0" w:line="240" w:lineRule="auto"/>
        <w:jc w:val="both"/>
        <w:rPr>
          <w:rFonts w:ascii="Arial" w:hAnsi="Arial" w:cs="Arial"/>
          <w:sz w:val="24"/>
          <w:szCs w:val="24"/>
        </w:rPr>
      </w:pPr>
    </w:p>
    <w:p w:rsidR="005D7E51" w:rsidRPr="005D7E51" w:rsidRDefault="005D7E51" w:rsidP="005D7E51">
      <w:pPr>
        <w:tabs>
          <w:tab w:val="left" w:pos="5245"/>
        </w:tabs>
        <w:spacing w:after="0" w:line="240" w:lineRule="auto"/>
        <w:jc w:val="both"/>
        <w:rPr>
          <w:rFonts w:ascii="Arial" w:hAnsi="Arial" w:cs="Arial"/>
          <w:sz w:val="24"/>
          <w:szCs w:val="24"/>
        </w:rPr>
      </w:pPr>
      <w:r w:rsidRPr="005D7E51">
        <w:rPr>
          <w:rFonts w:ascii="Arial" w:hAnsi="Arial" w:cs="Arial"/>
          <w:sz w:val="24"/>
          <w:szCs w:val="24"/>
        </w:rPr>
        <w:t xml:space="preserve">L’article L5211-17 du Code Général des Collectivités Territoriales prévoit les modalités dans lesquelles le transfert est opéré. </w:t>
      </w:r>
    </w:p>
    <w:p w:rsidR="005D7E51" w:rsidRPr="005D7E51" w:rsidRDefault="005D7E51" w:rsidP="005D7E51">
      <w:pPr>
        <w:tabs>
          <w:tab w:val="left" w:pos="5245"/>
        </w:tabs>
        <w:spacing w:after="0" w:line="240" w:lineRule="auto"/>
        <w:jc w:val="both"/>
        <w:rPr>
          <w:rFonts w:ascii="Arial" w:hAnsi="Arial" w:cs="Arial"/>
          <w:sz w:val="24"/>
          <w:szCs w:val="24"/>
        </w:rPr>
      </w:pPr>
    </w:p>
    <w:p w:rsidR="005D7E51" w:rsidRPr="005D7E51" w:rsidRDefault="005D7E51" w:rsidP="005D7E51">
      <w:pPr>
        <w:tabs>
          <w:tab w:val="left" w:pos="5245"/>
        </w:tabs>
        <w:spacing w:after="0" w:line="240" w:lineRule="auto"/>
        <w:jc w:val="both"/>
        <w:rPr>
          <w:rFonts w:ascii="Arial" w:hAnsi="Arial" w:cs="Arial"/>
          <w:sz w:val="24"/>
          <w:szCs w:val="24"/>
        </w:rPr>
      </w:pPr>
      <w:r w:rsidRPr="005D7E51">
        <w:rPr>
          <w:rFonts w:ascii="Arial" w:hAnsi="Arial" w:cs="Arial"/>
          <w:sz w:val="24"/>
          <w:szCs w:val="24"/>
        </w:rPr>
        <w:t xml:space="preserve">Sans que cela soit expressément indiqué, la procédure doit être déclenchée par une délibération du Conseil de Communauté formalisant le projet de transfert. Celle-ci servira de modèle rédactionnel à l’ensemble des communes au sens où les délibérations prises par chacune des communes doivent être « coordonnantes ».  </w:t>
      </w:r>
    </w:p>
    <w:p w:rsidR="005D7E51" w:rsidRPr="005D7E51" w:rsidRDefault="005D7E51" w:rsidP="005D7E51">
      <w:pPr>
        <w:tabs>
          <w:tab w:val="left" w:pos="5245"/>
        </w:tabs>
        <w:spacing w:after="0" w:line="240" w:lineRule="auto"/>
        <w:jc w:val="both"/>
        <w:rPr>
          <w:rFonts w:ascii="Arial" w:hAnsi="Arial" w:cs="Arial"/>
          <w:sz w:val="24"/>
          <w:szCs w:val="24"/>
        </w:rPr>
      </w:pPr>
      <w:r w:rsidRPr="005D7E51">
        <w:rPr>
          <w:rFonts w:ascii="Arial" w:hAnsi="Arial" w:cs="Arial"/>
          <w:sz w:val="24"/>
          <w:szCs w:val="24"/>
        </w:rPr>
        <w:t>Dans le silence des textes, le conseil communautaire acceptera le transfert si la majorité simple de ses membres émettent un vote positif.</w:t>
      </w:r>
    </w:p>
    <w:p w:rsidR="005D7E51" w:rsidRPr="005D7E51" w:rsidRDefault="005D7E51" w:rsidP="005D7E51">
      <w:pPr>
        <w:tabs>
          <w:tab w:val="left" w:pos="5245"/>
        </w:tabs>
        <w:spacing w:after="0" w:line="240" w:lineRule="auto"/>
        <w:jc w:val="both"/>
        <w:rPr>
          <w:rFonts w:asciiTheme="majorHAnsi" w:hAnsiTheme="majorHAnsi"/>
          <w:sz w:val="20"/>
          <w:szCs w:val="20"/>
        </w:rPr>
      </w:pPr>
    </w:p>
    <w:p w:rsidR="005D7E51" w:rsidRPr="005D7E51" w:rsidRDefault="005D7E51" w:rsidP="005D7E51">
      <w:pPr>
        <w:tabs>
          <w:tab w:val="left" w:pos="5245"/>
        </w:tabs>
        <w:spacing w:after="0" w:line="240" w:lineRule="auto"/>
        <w:jc w:val="both"/>
        <w:rPr>
          <w:rFonts w:ascii="Arial" w:hAnsi="Arial" w:cs="Arial"/>
          <w:sz w:val="24"/>
          <w:szCs w:val="24"/>
        </w:rPr>
      </w:pPr>
      <w:r w:rsidRPr="005D7E51">
        <w:rPr>
          <w:rFonts w:ascii="Arial" w:hAnsi="Arial" w:cs="Arial"/>
          <w:sz w:val="24"/>
          <w:szCs w:val="24"/>
        </w:rPr>
        <w:t>Une fois la délibération adoptée par le Conseil de Communauté, le transfert sera acté s’il recueille l’avis favorable des deux tiers des communes représentant la moitié de la population, ou l’inverse, ainsi que celui de la commune dont la population est la plus nombreuse, lorsque celle-ci est supérieure au quart de la population totale concernée (renvoi de l’article (L. 5211-17 à l’article L. 5211-5 du CGCT). Comme pour le conseil communautaire, un vote à la majorité simple est requis au sein de chaque conseil municipal.</w:t>
      </w:r>
    </w:p>
    <w:p w:rsidR="005D7E51" w:rsidRPr="005D7E51" w:rsidRDefault="005D7E51" w:rsidP="005D7E51">
      <w:pPr>
        <w:tabs>
          <w:tab w:val="left" w:pos="5245"/>
        </w:tabs>
        <w:spacing w:after="0" w:line="240" w:lineRule="auto"/>
        <w:jc w:val="both"/>
        <w:rPr>
          <w:rFonts w:ascii="Arial" w:hAnsi="Arial" w:cs="Arial"/>
          <w:sz w:val="24"/>
          <w:szCs w:val="24"/>
        </w:rPr>
      </w:pPr>
      <w:r w:rsidRPr="005D7E51">
        <w:rPr>
          <w:rFonts w:ascii="Arial" w:hAnsi="Arial" w:cs="Arial"/>
          <w:sz w:val="24"/>
          <w:szCs w:val="24"/>
        </w:rPr>
        <w:t>Chaque conseil dispose d’un délai maximal de 3 mois à compter de la notification de la délibération de l’organe délibérant de la communauté. Le préfet pourra, toutefois, prendre son arrêté avant l’expiration de ce délai si la majorité requise des communes et le conseil de communauté se sont déjà prononcés en faveur du transfert À défaut de délibération prise par une commune, son avis sera réputé favorable</w:t>
      </w:r>
    </w:p>
    <w:p w:rsidR="005D7E51" w:rsidRPr="005D7E51" w:rsidRDefault="005D7E51" w:rsidP="005D7E51">
      <w:pPr>
        <w:tabs>
          <w:tab w:val="left" w:pos="5245"/>
        </w:tabs>
        <w:spacing w:after="0" w:line="240" w:lineRule="auto"/>
        <w:jc w:val="both"/>
        <w:rPr>
          <w:rFonts w:ascii="Arial" w:hAnsi="Arial" w:cs="Arial"/>
          <w:sz w:val="24"/>
          <w:szCs w:val="24"/>
        </w:rPr>
      </w:pPr>
    </w:p>
    <w:p w:rsidR="005D7E51" w:rsidRPr="005D7E51" w:rsidRDefault="005D7E51" w:rsidP="005D7E51">
      <w:pPr>
        <w:tabs>
          <w:tab w:val="left" w:pos="5245"/>
        </w:tabs>
        <w:spacing w:after="0" w:line="240" w:lineRule="auto"/>
        <w:jc w:val="both"/>
        <w:rPr>
          <w:rFonts w:ascii="Arial" w:hAnsi="Arial" w:cs="Arial"/>
          <w:sz w:val="24"/>
          <w:szCs w:val="24"/>
        </w:rPr>
      </w:pPr>
    </w:p>
    <w:p w:rsidR="005D7E51" w:rsidRPr="005D7E51" w:rsidRDefault="005D7E51" w:rsidP="005D7E51">
      <w:pPr>
        <w:tabs>
          <w:tab w:val="left" w:pos="5245"/>
        </w:tabs>
        <w:spacing w:after="0" w:line="240" w:lineRule="auto"/>
        <w:jc w:val="both"/>
        <w:rPr>
          <w:rFonts w:ascii="Arial" w:hAnsi="Arial" w:cs="Arial"/>
          <w:sz w:val="24"/>
          <w:szCs w:val="24"/>
        </w:rPr>
      </w:pPr>
    </w:p>
    <w:p w:rsidR="005D7E51" w:rsidRPr="005D7E51" w:rsidRDefault="005D7E51" w:rsidP="005D7E51">
      <w:pPr>
        <w:tabs>
          <w:tab w:val="left" w:pos="5245"/>
        </w:tabs>
        <w:spacing w:after="0" w:line="240" w:lineRule="auto"/>
        <w:jc w:val="both"/>
        <w:rPr>
          <w:rFonts w:ascii="Arial" w:hAnsi="Arial" w:cs="Arial"/>
          <w:sz w:val="24"/>
          <w:szCs w:val="24"/>
        </w:rPr>
      </w:pPr>
      <w:r w:rsidRPr="005D7E51">
        <w:rPr>
          <w:rFonts w:ascii="Arial" w:hAnsi="Arial" w:cs="Arial"/>
          <w:b/>
          <w:sz w:val="24"/>
          <w:szCs w:val="24"/>
        </w:rPr>
        <w:t>En conséquence quoi, il est proposé :</w:t>
      </w:r>
    </w:p>
    <w:p w:rsidR="005D7E51" w:rsidRPr="005D7E51" w:rsidRDefault="005D7E51" w:rsidP="005D7E51">
      <w:pPr>
        <w:spacing w:after="0" w:line="240" w:lineRule="auto"/>
        <w:jc w:val="both"/>
        <w:rPr>
          <w:rFonts w:ascii="Arial" w:eastAsia="Times New Roman" w:hAnsi="Arial" w:cs="Arial"/>
          <w:b/>
          <w:sz w:val="24"/>
          <w:szCs w:val="24"/>
          <w:lang w:eastAsia="fr-FR"/>
        </w:rPr>
      </w:pPr>
      <w:r w:rsidRPr="005D7E51">
        <w:rPr>
          <w:rFonts w:ascii="Arial" w:eastAsia="Times New Roman" w:hAnsi="Arial" w:cs="Arial"/>
          <w:b/>
          <w:sz w:val="24"/>
          <w:szCs w:val="24"/>
          <w:lang w:eastAsia="fr-FR"/>
        </w:rPr>
        <w:t>de proposer de transférer, à la Communauté de Communes du Canton d’Erstein, la compétence dénommée comme suit « Mise en place et gestion de la fourrière automobile intercommunale ».</w:t>
      </w:r>
    </w:p>
    <w:p w:rsidR="005D7E51" w:rsidRPr="005D7E51" w:rsidRDefault="005D7E51" w:rsidP="005D7E51">
      <w:pPr>
        <w:spacing w:after="0" w:line="240" w:lineRule="auto"/>
        <w:jc w:val="both"/>
        <w:rPr>
          <w:rFonts w:ascii="Arial" w:eastAsia="Times New Roman" w:hAnsi="Arial" w:cs="Arial"/>
          <w:b/>
          <w:sz w:val="24"/>
          <w:szCs w:val="24"/>
          <w:lang w:eastAsia="fr-FR"/>
        </w:rPr>
      </w:pPr>
    </w:p>
    <w:p w:rsidR="005D7E51" w:rsidRPr="005D7E51" w:rsidRDefault="005D7E51" w:rsidP="005D7E51">
      <w:pPr>
        <w:spacing w:after="0" w:line="240" w:lineRule="auto"/>
        <w:jc w:val="both"/>
        <w:rPr>
          <w:rFonts w:ascii="Arial" w:eastAsia="Times New Roman" w:hAnsi="Arial" w:cs="Arial"/>
          <w:b/>
          <w:sz w:val="24"/>
          <w:szCs w:val="24"/>
          <w:lang w:eastAsia="fr-FR"/>
        </w:rPr>
      </w:pPr>
      <w:r w:rsidRPr="005D7E51">
        <w:rPr>
          <w:rFonts w:ascii="Arial" w:eastAsia="Times New Roman" w:hAnsi="Arial" w:cs="Arial"/>
          <w:b/>
          <w:sz w:val="24"/>
          <w:szCs w:val="24"/>
          <w:lang w:eastAsia="fr-FR"/>
        </w:rPr>
        <w:t>Le conseil municipal,</w:t>
      </w:r>
    </w:p>
    <w:p w:rsidR="005D7E51" w:rsidRPr="005D7E51" w:rsidRDefault="005D7E51" w:rsidP="005D7E51">
      <w:pPr>
        <w:spacing w:after="0" w:line="240" w:lineRule="auto"/>
        <w:jc w:val="both"/>
        <w:rPr>
          <w:rFonts w:ascii="Arial" w:eastAsia="Times New Roman" w:hAnsi="Arial" w:cs="Arial"/>
          <w:b/>
          <w:sz w:val="24"/>
          <w:szCs w:val="24"/>
          <w:lang w:eastAsia="fr-FR"/>
        </w:rPr>
      </w:pPr>
      <w:r w:rsidRPr="005D7E51">
        <w:rPr>
          <w:rFonts w:ascii="Arial" w:eastAsia="Times New Roman" w:hAnsi="Arial" w:cs="Arial"/>
          <w:b/>
          <w:sz w:val="24"/>
          <w:szCs w:val="24"/>
          <w:lang w:eastAsia="fr-FR"/>
        </w:rPr>
        <w:t>Après en avoir délibéré,</w:t>
      </w:r>
    </w:p>
    <w:p w:rsidR="005D7E51" w:rsidRPr="005D7E51" w:rsidRDefault="005D7E51" w:rsidP="005D7E51">
      <w:pPr>
        <w:tabs>
          <w:tab w:val="left" w:pos="5245"/>
        </w:tabs>
        <w:spacing w:after="0" w:line="240" w:lineRule="auto"/>
        <w:jc w:val="both"/>
        <w:rPr>
          <w:rFonts w:ascii="Arial" w:hAnsi="Arial" w:cs="Arial"/>
          <w:b/>
          <w:sz w:val="24"/>
          <w:szCs w:val="24"/>
        </w:rPr>
      </w:pPr>
      <w:r w:rsidRPr="005D7E51">
        <w:rPr>
          <w:rFonts w:ascii="Arial" w:eastAsia="Times New Roman" w:hAnsi="Arial" w:cs="Arial"/>
          <w:b/>
          <w:sz w:val="24"/>
          <w:szCs w:val="24"/>
          <w:lang w:eastAsia="fr-FR"/>
        </w:rPr>
        <w:t xml:space="preserve">Décide de transférer </w:t>
      </w:r>
      <w:r w:rsidRPr="005D7E51">
        <w:rPr>
          <w:rFonts w:ascii="Arial" w:hAnsi="Arial" w:cs="Arial"/>
          <w:sz w:val="24"/>
          <w:szCs w:val="24"/>
        </w:rPr>
        <w:t xml:space="preserve"> </w:t>
      </w:r>
      <w:r w:rsidRPr="005D7E51">
        <w:rPr>
          <w:rFonts w:ascii="Arial" w:hAnsi="Arial" w:cs="Arial"/>
          <w:b/>
          <w:sz w:val="24"/>
          <w:szCs w:val="24"/>
        </w:rPr>
        <w:t>la compétence d’exploitation dite « fourrière automobile » à l’échelon intercommunal.</w:t>
      </w:r>
    </w:p>
    <w:p w:rsidR="005D7E51" w:rsidRPr="005D7E51" w:rsidRDefault="005D7E51" w:rsidP="005D7E51">
      <w:pPr>
        <w:tabs>
          <w:tab w:val="left" w:pos="5245"/>
        </w:tabs>
        <w:spacing w:after="0" w:line="240" w:lineRule="auto"/>
        <w:jc w:val="both"/>
        <w:rPr>
          <w:rFonts w:ascii="Arial" w:hAnsi="Arial" w:cs="Arial"/>
          <w:sz w:val="24"/>
          <w:szCs w:val="24"/>
        </w:rPr>
      </w:pPr>
    </w:p>
    <w:p w:rsidR="005D7E51" w:rsidRPr="005D7E51" w:rsidRDefault="005D7E51" w:rsidP="005D7E51">
      <w:pPr>
        <w:spacing w:after="0" w:line="240" w:lineRule="auto"/>
        <w:jc w:val="both"/>
        <w:rPr>
          <w:rFonts w:ascii="Arial" w:eastAsia="Times New Roman" w:hAnsi="Arial" w:cs="Arial"/>
          <w:sz w:val="24"/>
          <w:szCs w:val="24"/>
          <w:lang w:eastAsia="fr-FR"/>
        </w:rPr>
      </w:pPr>
      <w:r w:rsidRPr="005D7E51">
        <w:rPr>
          <w:rFonts w:ascii="Arial" w:eastAsia="Times New Roman" w:hAnsi="Arial" w:cs="Arial"/>
          <w:sz w:val="24"/>
          <w:szCs w:val="24"/>
          <w:lang w:eastAsia="fr-FR"/>
        </w:rPr>
        <w:t>A l’unanimité des membres présents.</w:t>
      </w:r>
    </w:p>
    <w:p w:rsidR="004E0A7A" w:rsidRDefault="004E0A7A" w:rsidP="00962454">
      <w:pPr>
        <w:spacing w:line="259" w:lineRule="auto"/>
        <w:rPr>
          <w:rFonts w:ascii="Arial" w:hAnsi="Arial" w:cs="Arial"/>
          <w:b/>
          <w:sz w:val="24"/>
          <w:szCs w:val="24"/>
        </w:rPr>
      </w:pPr>
    </w:p>
    <w:p w:rsidR="004E0A7A" w:rsidRPr="00CD22BE" w:rsidRDefault="00323115" w:rsidP="004E0A7A">
      <w:pPr>
        <w:pStyle w:val="Paragraphedeliste"/>
        <w:numPr>
          <w:ilvl w:val="0"/>
          <w:numId w:val="3"/>
        </w:numPr>
        <w:spacing w:line="259" w:lineRule="auto"/>
        <w:rPr>
          <w:rFonts w:ascii="Arial" w:hAnsi="Arial" w:cs="Arial"/>
          <w:b/>
          <w:sz w:val="24"/>
          <w:szCs w:val="24"/>
          <w:u w:val="single"/>
        </w:rPr>
      </w:pPr>
      <w:r>
        <w:rPr>
          <w:rFonts w:ascii="Arial" w:hAnsi="Arial" w:cs="Arial"/>
          <w:b/>
          <w:sz w:val="24"/>
          <w:szCs w:val="24"/>
          <w:u w:val="single"/>
        </w:rPr>
        <w:t>Création d’un emploi saisonnier</w:t>
      </w:r>
      <w:r w:rsidR="00BE2AD2">
        <w:rPr>
          <w:rFonts w:ascii="Arial" w:hAnsi="Arial" w:cs="Arial"/>
          <w:b/>
          <w:sz w:val="24"/>
          <w:szCs w:val="24"/>
          <w:u w:val="single"/>
        </w:rPr>
        <w:t xml:space="preserve"> occasionnel</w:t>
      </w:r>
    </w:p>
    <w:p w:rsidR="00A33AD7" w:rsidRPr="00CD22BE" w:rsidRDefault="00A33AD7" w:rsidP="00A33AD7">
      <w:pPr>
        <w:pStyle w:val="Paragraphedeliste"/>
        <w:spacing w:line="259" w:lineRule="auto"/>
        <w:ind w:left="928"/>
        <w:rPr>
          <w:rFonts w:ascii="Arial" w:hAnsi="Arial" w:cs="Arial"/>
          <w:sz w:val="24"/>
          <w:szCs w:val="24"/>
        </w:rPr>
      </w:pPr>
    </w:p>
    <w:p w:rsidR="005D7E51" w:rsidRPr="005D7E51" w:rsidRDefault="005D7E51" w:rsidP="005D7E51">
      <w:pPr>
        <w:suppressAutoHyphens/>
        <w:autoSpaceDN w:val="0"/>
        <w:spacing w:after="0" w:line="276" w:lineRule="auto"/>
        <w:ind w:left="928"/>
        <w:jc w:val="both"/>
        <w:textAlignment w:val="baseline"/>
        <w:rPr>
          <w:rFonts w:ascii="Calibri" w:eastAsia="SimSun" w:hAnsi="Calibri" w:cs="Tahoma"/>
          <w:kern w:val="3"/>
          <w:lang w:eastAsia="fr-FR"/>
        </w:rPr>
      </w:pPr>
      <w:r w:rsidRPr="005D7E51">
        <w:rPr>
          <w:rFonts w:ascii="Arial" w:eastAsia="SimSun" w:hAnsi="Arial" w:cs="Arial"/>
          <w:kern w:val="3"/>
          <w:sz w:val="24"/>
          <w:szCs w:val="24"/>
          <w:lang w:eastAsia="fr-FR"/>
        </w:rPr>
        <w:t>A l’occasion de la saison estivale 2018, Monsieur le Maire propose de créer un emploi occasionnel d’adjoint technique pour pallier le surcroit ponctuel d’activités et les périodes de congés au niveau du service technique.</w:t>
      </w:r>
    </w:p>
    <w:p w:rsidR="005D7E51" w:rsidRPr="005D7E51" w:rsidRDefault="005D7E51" w:rsidP="005D7E51">
      <w:pPr>
        <w:suppressAutoHyphens/>
        <w:autoSpaceDN w:val="0"/>
        <w:spacing w:after="0" w:line="276" w:lineRule="auto"/>
        <w:ind w:left="928"/>
        <w:jc w:val="both"/>
        <w:textAlignment w:val="baseline"/>
        <w:rPr>
          <w:rFonts w:ascii="Arial" w:eastAsia="SimSun" w:hAnsi="Arial" w:cs="Arial"/>
          <w:kern w:val="3"/>
          <w:sz w:val="24"/>
          <w:szCs w:val="24"/>
          <w:lang w:eastAsia="fr-FR"/>
        </w:rPr>
      </w:pPr>
      <w:r w:rsidRPr="005D7E51">
        <w:rPr>
          <w:rFonts w:ascii="Arial" w:eastAsia="SimSun" w:hAnsi="Arial" w:cs="Arial"/>
          <w:kern w:val="3"/>
          <w:sz w:val="24"/>
          <w:szCs w:val="24"/>
          <w:lang w:eastAsia="fr-FR"/>
        </w:rPr>
        <w:lastRenderedPageBreak/>
        <w:t>L'emploi serait créé du 1</w:t>
      </w:r>
      <w:r w:rsidRPr="005D7E51">
        <w:rPr>
          <w:rFonts w:ascii="Arial" w:eastAsia="SimSun" w:hAnsi="Arial" w:cs="Arial"/>
          <w:kern w:val="3"/>
          <w:sz w:val="24"/>
          <w:szCs w:val="24"/>
          <w:vertAlign w:val="superscript"/>
          <w:lang w:eastAsia="fr-FR"/>
        </w:rPr>
        <w:t>er</w:t>
      </w:r>
      <w:r w:rsidRPr="005D7E51">
        <w:rPr>
          <w:rFonts w:ascii="Arial" w:eastAsia="SimSun" w:hAnsi="Arial" w:cs="Arial"/>
          <w:kern w:val="3"/>
          <w:sz w:val="24"/>
          <w:szCs w:val="24"/>
          <w:lang w:eastAsia="fr-FR"/>
        </w:rPr>
        <w:t xml:space="preserve"> au 31 aout 2018.</w:t>
      </w:r>
    </w:p>
    <w:p w:rsidR="005D7E51" w:rsidRPr="005D7E51" w:rsidRDefault="005D7E51" w:rsidP="005D7E51">
      <w:pPr>
        <w:suppressAutoHyphens/>
        <w:autoSpaceDN w:val="0"/>
        <w:spacing w:after="0" w:line="276" w:lineRule="auto"/>
        <w:ind w:left="928"/>
        <w:jc w:val="both"/>
        <w:textAlignment w:val="baseline"/>
        <w:rPr>
          <w:rFonts w:ascii="Arial" w:eastAsia="SimSun" w:hAnsi="Arial" w:cs="Arial"/>
          <w:kern w:val="3"/>
          <w:sz w:val="24"/>
          <w:szCs w:val="24"/>
          <w:lang w:eastAsia="fr-FR"/>
        </w:rPr>
      </w:pPr>
      <w:r w:rsidRPr="005D7E51">
        <w:rPr>
          <w:rFonts w:ascii="Arial" w:eastAsia="SimSun" w:hAnsi="Arial" w:cs="Arial"/>
          <w:kern w:val="3"/>
          <w:sz w:val="24"/>
          <w:szCs w:val="24"/>
          <w:lang w:eastAsia="fr-FR"/>
        </w:rPr>
        <w:t>Le recrutement serait effectué en application des dispositions de l’article 3 – 2ème alinéa de la loi du 26 janvier 1984 modifiée relative à la Fonction Publique Territoriale qui permet le recrutement d'agent non titulaire pour faire face à un besoin occasionnel. </w:t>
      </w:r>
    </w:p>
    <w:p w:rsidR="005D7E51" w:rsidRPr="005D7E51" w:rsidRDefault="005D7E51" w:rsidP="005D7E51">
      <w:pPr>
        <w:suppressAutoHyphens/>
        <w:autoSpaceDN w:val="0"/>
        <w:spacing w:after="0" w:line="276" w:lineRule="auto"/>
        <w:ind w:left="928"/>
        <w:jc w:val="both"/>
        <w:textAlignment w:val="baseline"/>
        <w:rPr>
          <w:rFonts w:ascii="Arial" w:eastAsia="SimSun" w:hAnsi="Arial" w:cs="Arial"/>
          <w:kern w:val="3"/>
          <w:sz w:val="24"/>
          <w:szCs w:val="24"/>
          <w:lang w:eastAsia="fr-FR"/>
        </w:rPr>
      </w:pPr>
      <w:r w:rsidRPr="005D7E51">
        <w:rPr>
          <w:rFonts w:ascii="Arial" w:eastAsia="SimSun" w:hAnsi="Arial" w:cs="Arial"/>
          <w:kern w:val="3"/>
          <w:sz w:val="24"/>
          <w:szCs w:val="24"/>
          <w:lang w:eastAsia="fr-FR"/>
        </w:rPr>
        <w:t>Le temps de travail serait fixé à 17,5 heures par semaine en moyenne. La rémunération serait calculée sur la base de l'indice brut  347 de la Fonction Publique.</w:t>
      </w:r>
    </w:p>
    <w:p w:rsidR="005D7E51" w:rsidRPr="005D7E51" w:rsidRDefault="005D7E51" w:rsidP="005D7E51">
      <w:pPr>
        <w:spacing w:after="0" w:line="276" w:lineRule="auto"/>
        <w:ind w:left="928"/>
        <w:contextualSpacing/>
        <w:jc w:val="both"/>
        <w:rPr>
          <w:rFonts w:ascii="Arial" w:eastAsiaTheme="minorEastAsia" w:hAnsi="Arial" w:cs="Arial"/>
          <w:sz w:val="24"/>
          <w:szCs w:val="24"/>
          <w:lang w:eastAsia="fr-FR"/>
        </w:rPr>
      </w:pPr>
    </w:p>
    <w:p w:rsidR="005D7E51" w:rsidRPr="005D7E51" w:rsidRDefault="005D7E51" w:rsidP="005D7E51">
      <w:pPr>
        <w:suppressAutoHyphens/>
        <w:autoSpaceDN w:val="0"/>
        <w:spacing w:after="0" w:line="276" w:lineRule="auto"/>
        <w:ind w:left="928"/>
        <w:jc w:val="both"/>
        <w:textAlignment w:val="baseline"/>
        <w:rPr>
          <w:rFonts w:ascii="Arial" w:eastAsia="SimSun" w:hAnsi="Arial" w:cs="Arial"/>
          <w:b/>
          <w:kern w:val="3"/>
          <w:sz w:val="24"/>
          <w:szCs w:val="24"/>
          <w:lang w:eastAsia="fr-FR"/>
        </w:rPr>
      </w:pPr>
      <w:r w:rsidRPr="005D7E51">
        <w:rPr>
          <w:rFonts w:ascii="Arial" w:eastAsia="SimSun" w:hAnsi="Arial" w:cs="Arial"/>
          <w:b/>
          <w:kern w:val="3"/>
          <w:sz w:val="24"/>
          <w:szCs w:val="24"/>
          <w:lang w:eastAsia="fr-FR"/>
        </w:rPr>
        <w:t>Le Conseil Municipal, </w:t>
      </w:r>
    </w:p>
    <w:p w:rsidR="005D7E51" w:rsidRPr="005D7E51" w:rsidRDefault="005D7E51" w:rsidP="005D7E51">
      <w:pPr>
        <w:suppressAutoHyphens/>
        <w:autoSpaceDN w:val="0"/>
        <w:spacing w:after="0" w:line="276" w:lineRule="auto"/>
        <w:ind w:left="928"/>
        <w:jc w:val="both"/>
        <w:textAlignment w:val="baseline"/>
        <w:rPr>
          <w:rFonts w:ascii="Calibri" w:eastAsia="SimSun" w:hAnsi="Calibri" w:cs="Tahoma"/>
          <w:kern w:val="3"/>
          <w:lang w:eastAsia="fr-FR"/>
        </w:rPr>
      </w:pPr>
      <w:r w:rsidRPr="005D7E51">
        <w:rPr>
          <w:rFonts w:ascii="Arial" w:eastAsia="SimSun" w:hAnsi="Arial" w:cs="Arial"/>
          <w:b/>
          <w:kern w:val="3"/>
          <w:sz w:val="24"/>
          <w:szCs w:val="24"/>
          <w:lang w:eastAsia="fr-FR"/>
        </w:rPr>
        <w:t>DECIDE la création d'un emploi occasionnel à temps non complet d’adjoint technique  représentant 17,5 heures de travail en moyenne par semaine pour la période du 1</w:t>
      </w:r>
      <w:r w:rsidRPr="005D7E51">
        <w:rPr>
          <w:rFonts w:ascii="Arial" w:eastAsia="SimSun" w:hAnsi="Arial" w:cs="Arial"/>
          <w:b/>
          <w:kern w:val="3"/>
          <w:sz w:val="24"/>
          <w:szCs w:val="24"/>
          <w:vertAlign w:val="superscript"/>
          <w:lang w:eastAsia="fr-FR"/>
        </w:rPr>
        <w:t>er</w:t>
      </w:r>
      <w:r w:rsidRPr="005D7E51">
        <w:rPr>
          <w:rFonts w:ascii="Arial" w:eastAsia="SimSun" w:hAnsi="Arial" w:cs="Arial"/>
          <w:b/>
          <w:kern w:val="3"/>
          <w:sz w:val="24"/>
          <w:szCs w:val="24"/>
          <w:lang w:eastAsia="fr-FR"/>
        </w:rPr>
        <w:t xml:space="preserve"> au 31 aout 2018.</w:t>
      </w:r>
    </w:p>
    <w:p w:rsidR="005D7E51" w:rsidRPr="005D7E51" w:rsidRDefault="005D7E51" w:rsidP="005D7E51">
      <w:pPr>
        <w:suppressAutoHyphens/>
        <w:autoSpaceDN w:val="0"/>
        <w:spacing w:after="0" w:line="276" w:lineRule="auto"/>
        <w:ind w:left="928"/>
        <w:jc w:val="both"/>
        <w:textAlignment w:val="baseline"/>
        <w:rPr>
          <w:rFonts w:ascii="Calibri" w:eastAsia="SimSun" w:hAnsi="Calibri" w:cs="Tahoma"/>
          <w:kern w:val="3"/>
          <w:lang w:eastAsia="fr-FR"/>
        </w:rPr>
      </w:pPr>
      <w:r w:rsidRPr="005D7E51">
        <w:rPr>
          <w:rFonts w:ascii="Arial" w:eastAsia="SimSun" w:hAnsi="Arial" w:cs="Arial"/>
          <w:b/>
          <w:kern w:val="3"/>
          <w:sz w:val="24"/>
          <w:szCs w:val="24"/>
          <w:lang w:eastAsia="fr-FR"/>
        </w:rPr>
        <w:t>AUTORISE le Maire à signer le contrat de travail,</w:t>
      </w:r>
    </w:p>
    <w:p w:rsidR="005D7E51" w:rsidRPr="005D7E51" w:rsidRDefault="005D7E51" w:rsidP="005D7E51">
      <w:pPr>
        <w:suppressAutoHyphens/>
        <w:autoSpaceDN w:val="0"/>
        <w:spacing w:after="0" w:line="276" w:lineRule="auto"/>
        <w:ind w:left="928"/>
        <w:jc w:val="both"/>
        <w:textAlignment w:val="baseline"/>
        <w:rPr>
          <w:rFonts w:ascii="Calibri" w:eastAsia="SimSun" w:hAnsi="Calibri" w:cs="Tahoma"/>
          <w:kern w:val="3"/>
          <w:lang w:eastAsia="fr-FR"/>
        </w:rPr>
      </w:pPr>
      <w:r w:rsidRPr="005D7E51">
        <w:rPr>
          <w:rFonts w:ascii="Arial" w:eastAsia="SimSun" w:hAnsi="Arial" w:cs="Arial"/>
          <w:b/>
          <w:kern w:val="3"/>
          <w:sz w:val="24"/>
          <w:szCs w:val="24"/>
          <w:lang w:eastAsia="fr-FR"/>
        </w:rPr>
        <w:t>PRECISE que cet emploi est doté de la rémunération correspondant à l’indice brut 347</w:t>
      </w:r>
      <w:r w:rsidRPr="005D7E51">
        <w:rPr>
          <w:rFonts w:ascii="Arial" w:eastAsia="SimSun" w:hAnsi="Arial" w:cs="Arial"/>
          <w:b/>
          <w:color w:val="FF0000"/>
          <w:kern w:val="3"/>
          <w:sz w:val="24"/>
          <w:szCs w:val="24"/>
          <w:lang w:eastAsia="fr-FR"/>
        </w:rPr>
        <w:t xml:space="preserve"> </w:t>
      </w:r>
      <w:r w:rsidRPr="005D7E51">
        <w:rPr>
          <w:rFonts w:ascii="Arial" w:eastAsia="SimSun" w:hAnsi="Arial" w:cs="Arial"/>
          <w:b/>
          <w:kern w:val="3"/>
          <w:sz w:val="24"/>
          <w:szCs w:val="24"/>
          <w:lang w:eastAsia="fr-FR"/>
        </w:rPr>
        <w:t>de la fonction publique,</w:t>
      </w:r>
    </w:p>
    <w:p w:rsidR="005D7E51" w:rsidRDefault="005D7E51" w:rsidP="005D7E51">
      <w:pPr>
        <w:suppressAutoHyphens/>
        <w:autoSpaceDN w:val="0"/>
        <w:spacing w:after="0" w:line="276" w:lineRule="auto"/>
        <w:ind w:left="928"/>
        <w:jc w:val="both"/>
        <w:textAlignment w:val="baseline"/>
        <w:rPr>
          <w:rFonts w:ascii="Arial" w:eastAsia="SimSun" w:hAnsi="Arial" w:cs="Arial"/>
          <w:b/>
          <w:kern w:val="3"/>
          <w:sz w:val="24"/>
          <w:szCs w:val="24"/>
          <w:lang w:eastAsia="fr-FR"/>
        </w:rPr>
      </w:pPr>
      <w:r w:rsidRPr="005D7E51">
        <w:rPr>
          <w:rFonts w:ascii="Arial" w:eastAsia="SimSun" w:hAnsi="Arial" w:cs="Arial"/>
          <w:b/>
          <w:kern w:val="3"/>
          <w:sz w:val="24"/>
          <w:szCs w:val="24"/>
          <w:lang w:eastAsia="fr-FR"/>
        </w:rPr>
        <w:t>PRECISE  que les crédits suffisants sont prévus au budget de l'exercice 2018.</w:t>
      </w:r>
    </w:p>
    <w:p w:rsidR="004972F6" w:rsidRPr="005D7E51" w:rsidRDefault="004972F6" w:rsidP="005D7E51">
      <w:pPr>
        <w:suppressAutoHyphens/>
        <w:autoSpaceDN w:val="0"/>
        <w:spacing w:after="0" w:line="276" w:lineRule="auto"/>
        <w:ind w:left="928"/>
        <w:jc w:val="both"/>
        <w:textAlignment w:val="baseline"/>
        <w:rPr>
          <w:rFonts w:ascii="Calibri" w:eastAsia="SimSun" w:hAnsi="Calibri" w:cs="Tahoma"/>
          <w:kern w:val="3"/>
          <w:lang w:eastAsia="fr-FR"/>
        </w:rPr>
      </w:pPr>
    </w:p>
    <w:p w:rsidR="00A33AD7" w:rsidRPr="004972F6" w:rsidRDefault="004972F6" w:rsidP="00A33AD7">
      <w:pPr>
        <w:pStyle w:val="Paragraphedeliste"/>
        <w:spacing w:line="259" w:lineRule="auto"/>
        <w:ind w:left="928"/>
        <w:rPr>
          <w:rFonts w:ascii="Arial" w:hAnsi="Arial" w:cs="Arial"/>
          <w:b/>
          <w:sz w:val="24"/>
          <w:szCs w:val="24"/>
        </w:rPr>
      </w:pPr>
      <w:r w:rsidRPr="004972F6">
        <w:rPr>
          <w:rFonts w:ascii="Arial" w:hAnsi="Arial" w:cs="Arial"/>
          <w:b/>
          <w:sz w:val="24"/>
          <w:szCs w:val="24"/>
        </w:rPr>
        <w:t>A l’unanimité.</w:t>
      </w:r>
    </w:p>
    <w:p w:rsidR="00F56276" w:rsidRPr="00CD22BE" w:rsidRDefault="00F56276" w:rsidP="00A33AD7">
      <w:pPr>
        <w:pStyle w:val="Paragraphedeliste"/>
        <w:spacing w:line="259" w:lineRule="auto"/>
        <w:ind w:left="928"/>
        <w:rPr>
          <w:rFonts w:ascii="Arial" w:hAnsi="Arial" w:cs="Arial"/>
          <w:b/>
          <w:sz w:val="24"/>
          <w:szCs w:val="24"/>
        </w:rPr>
      </w:pPr>
    </w:p>
    <w:p w:rsidR="004E0A7A" w:rsidRDefault="005F5E04" w:rsidP="004E0A7A">
      <w:pPr>
        <w:pStyle w:val="Paragraphedeliste"/>
        <w:numPr>
          <w:ilvl w:val="0"/>
          <w:numId w:val="3"/>
        </w:numPr>
        <w:spacing w:line="259" w:lineRule="auto"/>
        <w:rPr>
          <w:rFonts w:ascii="Arial" w:hAnsi="Arial" w:cs="Arial"/>
          <w:b/>
          <w:sz w:val="24"/>
          <w:szCs w:val="24"/>
          <w:u w:val="single"/>
        </w:rPr>
      </w:pPr>
      <w:r>
        <w:rPr>
          <w:rFonts w:ascii="Arial" w:hAnsi="Arial" w:cs="Arial"/>
          <w:b/>
          <w:sz w:val="24"/>
          <w:szCs w:val="24"/>
          <w:u w:val="single"/>
        </w:rPr>
        <w:t xml:space="preserve">Création d’un emploi </w:t>
      </w:r>
      <w:r w:rsidR="0014033A">
        <w:rPr>
          <w:rFonts w:ascii="Arial" w:hAnsi="Arial" w:cs="Arial"/>
          <w:b/>
          <w:sz w:val="24"/>
          <w:szCs w:val="24"/>
          <w:u w:val="single"/>
        </w:rPr>
        <w:t>d’accueil au périscolaire</w:t>
      </w:r>
    </w:p>
    <w:p w:rsidR="0014033A" w:rsidRDefault="0014033A" w:rsidP="0014033A">
      <w:pPr>
        <w:pStyle w:val="Paragraphedeliste"/>
        <w:spacing w:line="259" w:lineRule="auto"/>
        <w:ind w:left="928"/>
        <w:rPr>
          <w:rFonts w:ascii="Arial" w:hAnsi="Arial" w:cs="Arial"/>
          <w:b/>
          <w:sz w:val="24"/>
          <w:szCs w:val="24"/>
          <w:u w:val="single"/>
        </w:rPr>
      </w:pPr>
    </w:p>
    <w:p w:rsidR="0014033A" w:rsidRPr="0014033A" w:rsidRDefault="0014033A" w:rsidP="0014033A">
      <w:pPr>
        <w:spacing w:after="200" w:line="276" w:lineRule="auto"/>
        <w:ind w:left="928"/>
        <w:contextualSpacing/>
        <w:rPr>
          <w:rFonts w:ascii="Arial" w:eastAsiaTheme="minorEastAsia" w:hAnsi="Arial" w:cs="Arial"/>
          <w:sz w:val="24"/>
          <w:szCs w:val="24"/>
          <w:lang w:eastAsia="fr-FR"/>
        </w:rPr>
      </w:pPr>
      <w:r w:rsidRPr="0014033A">
        <w:rPr>
          <w:rFonts w:ascii="Arial" w:eastAsiaTheme="minorEastAsia" w:hAnsi="Arial" w:cs="Arial"/>
          <w:sz w:val="24"/>
          <w:szCs w:val="24"/>
          <w:lang w:eastAsia="fr-FR"/>
        </w:rPr>
        <w:t xml:space="preserve">Monsieur le maire propose au conseil municipal la création d’un poste d’adjoint territorial d’animation à temps non complet à raison de </w:t>
      </w:r>
      <w:r w:rsidR="00AF7950" w:rsidRPr="00AF7950">
        <w:rPr>
          <w:rFonts w:ascii="Arial" w:eastAsiaTheme="minorEastAsia" w:hAnsi="Arial" w:cs="Arial"/>
          <w:sz w:val="24"/>
          <w:szCs w:val="24"/>
          <w:lang w:eastAsia="fr-FR"/>
        </w:rPr>
        <w:t>4/35</w:t>
      </w:r>
      <w:r w:rsidR="00AF7950" w:rsidRPr="00AF7950">
        <w:rPr>
          <w:rFonts w:ascii="Arial" w:eastAsiaTheme="minorEastAsia" w:hAnsi="Arial" w:cs="Arial"/>
          <w:sz w:val="24"/>
          <w:szCs w:val="24"/>
          <w:vertAlign w:val="superscript"/>
          <w:lang w:eastAsia="fr-FR"/>
        </w:rPr>
        <w:t>e</w:t>
      </w:r>
      <w:r w:rsidR="00AF7950" w:rsidRPr="00AF7950">
        <w:rPr>
          <w:rFonts w:ascii="Arial" w:eastAsiaTheme="minorEastAsia" w:hAnsi="Arial" w:cs="Arial"/>
          <w:sz w:val="24"/>
          <w:szCs w:val="24"/>
          <w:lang w:eastAsia="fr-FR"/>
        </w:rPr>
        <w:t xml:space="preserve"> </w:t>
      </w:r>
      <w:r w:rsidRPr="0014033A">
        <w:rPr>
          <w:rFonts w:ascii="Arial" w:eastAsiaTheme="minorEastAsia" w:hAnsi="Arial" w:cs="Arial"/>
          <w:sz w:val="24"/>
          <w:szCs w:val="24"/>
          <w:lang w:eastAsia="fr-FR"/>
        </w:rPr>
        <w:t>à compter du 1er septembre pour l’accueil du matin, à raison de 4 jours /semaine</w:t>
      </w:r>
    </w:p>
    <w:p w:rsidR="0014033A" w:rsidRPr="0014033A" w:rsidRDefault="0014033A" w:rsidP="0014033A">
      <w:pPr>
        <w:spacing w:after="200" w:line="276" w:lineRule="auto"/>
        <w:ind w:left="928"/>
        <w:contextualSpacing/>
        <w:rPr>
          <w:rFonts w:ascii="Arial" w:eastAsiaTheme="minorEastAsia" w:hAnsi="Arial" w:cs="Arial"/>
          <w:b/>
          <w:sz w:val="24"/>
          <w:szCs w:val="24"/>
          <w:u w:val="single"/>
          <w:lang w:eastAsia="fr-FR"/>
        </w:rPr>
      </w:pPr>
    </w:p>
    <w:p w:rsidR="0014033A" w:rsidRPr="0014033A" w:rsidRDefault="0014033A" w:rsidP="0014033A">
      <w:pPr>
        <w:spacing w:after="200" w:line="276" w:lineRule="auto"/>
        <w:ind w:left="928"/>
        <w:contextualSpacing/>
        <w:rPr>
          <w:rFonts w:ascii="Arial" w:eastAsiaTheme="minorEastAsia" w:hAnsi="Arial" w:cs="Arial"/>
          <w:b/>
          <w:sz w:val="24"/>
          <w:szCs w:val="24"/>
          <w:lang w:eastAsia="fr-FR"/>
        </w:rPr>
      </w:pPr>
      <w:r w:rsidRPr="0014033A">
        <w:rPr>
          <w:rFonts w:ascii="Arial" w:eastAsiaTheme="minorEastAsia" w:hAnsi="Arial" w:cs="Arial"/>
          <w:b/>
          <w:sz w:val="24"/>
          <w:szCs w:val="24"/>
          <w:lang w:eastAsia="fr-FR"/>
        </w:rPr>
        <w:t xml:space="preserve">Après en avoir délibéré, </w:t>
      </w:r>
    </w:p>
    <w:p w:rsidR="0014033A" w:rsidRPr="0014033A" w:rsidRDefault="0014033A" w:rsidP="0014033A">
      <w:pPr>
        <w:spacing w:after="200" w:line="276" w:lineRule="auto"/>
        <w:ind w:left="928"/>
        <w:contextualSpacing/>
        <w:rPr>
          <w:rFonts w:ascii="Arial" w:eastAsiaTheme="minorEastAsia" w:hAnsi="Arial" w:cs="Arial"/>
          <w:b/>
          <w:sz w:val="24"/>
          <w:szCs w:val="24"/>
          <w:lang w:eastAsia="fr-FR"/>
        </w:rPr>
      </w:pPr>
      <w:r w:rsidRPr="0014033A">
        <w:rPr>
          <w:rFonts w:ascii="Arial" w:eastAsiaTheme="minorEastAsia" w:hAnsi="Arial" w:cs="Arial"/>
          <w:b/>
          <w:sz w:val="24"/>
          <w:szCs w:val="24"/>
          <w:lang w:eastAsia="fr-FR"/>
        </w:rPr>
        <w:t>le conseil municipal décide :</w:t>
      </w:r>
    </w:p>
    <w:p w:rsidR="0014033A" w:rsidRPr="0014033A" w:rsidRDefault="0014033A" w:rsidP="0014033A">
      <w:pPr>
        <w:spacing w:after="200" w:line="276" w:lineRule="auto"/>
        <w:ind w:left="928"/>
        <w:contextualSpacing/>
        <w:rPr>
          <w:rFonts w:ascii="Arial" w:eastAsiaTheme="minorEastAsia" w:hAnsi="Arial" w:cs="Arial"/>
          <w:b/>
          <w:sz w:val="24"/>
          <w:szCs w:val="24"/>
          <w:lang w:eastAsia="fr-FR"/>
        </w:rPr>
      </w:pPr>
      <w:r>
        <w:rPr>
          <w:rFonts w:ascii="Arial" w:eastAsiaTheme="minorEastAsia" w:hAnsi="Arial" w:cs="Arial"/>
          <w:b/>
          <w:sz w:val="24"/>
          <w:szCs w:val="24"/>
          <w:lang w:eastAsia="fr-FR"/>
        </w:rPr>
        <w:t>-</w:t>
      </w:r>
      <w:r w:rsidRPr="0014033A">
        <w:rPr>
          <w:rFonts w:ascii="Arial" w:eastAsiaTheme="minorEastAsia" w:hAnsi="Arial" w:cs="Arial"/>
          <w:b/>
          <w:sz w:val="24"/>
          <w:szCs w:val="24"/>
          <w:lang w:eastAsia="fr-FR"/>
        </w:rPr>
        <w:t xml:space="preserve">la création d’un emploi </w:t>
      </w:r>
      <w:r w:rsidRPr="0014033A">
        <w:rPr>
          <w:rFonts w:ascii="Arial" w:eastAsiaTheme="minorEastAsia" w:hAnsi="Arial" w:cs="Arial"/>
          <w:b/>
          <w:color w:val="1F497D"/>
          <w:sz w:val="24"/>
          <w:szCs w:val="24"/>
          <w:lang w:eastAsia="fr-FR"/>
        </w:rPr>
        <w:t>d’adjoint territorial d’animation</w:t>
      </w:r>
      <w:r w:rsidRPr="0014033A">
        <w:rPr>
          <w:rFonts w:ascii="Arial" w:eastAsiaTheme="minorEastAsia" w:hAnsi="Arial" w:cs="Arial"/>
          <w:b/>
          <w:sz w:val="24"/>
          <w:szCs w:val="24"/>
          <w:lang w:eastAsia="fr-FR"/>
        </w:rPr>
        <w:t xml:space="preserve"> à temps non complet à raison de 4/35ème à compter du 1</w:t>
      </w:r>
      <w:r w:rsidRPr="0014033A">
        <w:rPr>
          <w:rFonts w:ascii="Arial" w:eastAsiaTheme="minorEastAsia" w:hAnsi="Arial" w:cs="Arial"/>
          <w:b/>
          <w:sz w:val="24"/>
          <w:szCs w:val="24"/>
          <w:vertAlign w:val="superscript"/>
          <w:lang w:eastAsia="fr-FR"/>
        </w:rPr>
        <w:t>er</w:t>
      </w:r>
      <w:r w:rsidRPr="0014033A">
        <w:rPr>
          <w:rFonts w:ascii="Arial" w:eastAsiaTheme="minorEastAsia" w:hAnsi="Arial" w:cs="Arial"/>
          <w:b/>
          <w:sz w:val="24"/>
          <w:szCs w:val="24"/>
          <w:lang w:eastAsia="fr-FR"/>
        </w:rPr>
        <w:t xml:space="preserve"> septembre 2018 pour les fonctions d’accueil des enfants au périscolaire pour une année.</w:t>
      </w:r>
    </w:p>
    <w:p w:rsidR="0014033A" w:rsidRPr="0014033A" w:rsidRDefault="0014033A" w:rsidP="0014033A">
      <w:pPr>
        <w:spacing w:after="200" w:line="276" w:lineRule="auto"/>
        <w:ind w:left="928"/>
        <w:contextualSpacing/>
        <w:rPr>
          <w:rFonts w:ascii="Arial" w:eastAsiaTheme="minorEastAsia" w:hAnsi="Arial" w:cs="Arial"/>
          <w:b/>
          <w:sz w:val="24"/>
          <w:szCs w:val="24"/>
          <w:lang w:eastAsia="fr-FR"/>
        </w:rPr>
      </w:pPr>
      <w:r w:rsidRPr="0014033A">
        <w:rPr>
          <w:rFonts w:ascii="Arial" w:eastAsiaTheme="minorEastAsia" w:hAnsi="Arial" w:cs="Arial"/>
          <w:b/>
          <w:sz w:val="24"/>
          <w:szCs w:val="24"/>
          <w:lang w:eastAsia="fr-FR"/>
        </w:rPr>
        <w:t>Cet emploi permanent peut également être pourvu par un agent contractuel lorsqu’il ne peut l’être par un fonctionnaire, sur le fondement de l’article 3-3 de la loi n°84-53.</w:t>
      </w:r>
    </w:p>
    <w:p w:rsidR="0014033A" w:rsidRPr="0014033A" w:rsidRDefault="0014033A" w:rsidP="0014033A">
      <w:pPr>
        <w:spacing w:after="200" w:line="276" w:lineRule="auto"/>
        <w:ind w:left="928"/>
        <w:contextualSpacing/>
        <w:rPr>
          <w:rFonts w:ascii="Arial" w:eastAsiaTheme="minorEastAsia" w:hAnsi="Arial" w:cs="Arial"/>
          <w:b/>
          <w:sz w:val="24"/>
          <w:szCs w:val="24"/>
          <w:lang w:eastAsia="fr-FR"/>
        </w:rPr>
      </w:pPr>
      <w:r w:rsidRPr="0014033A">
        <w:rPr>
          <w:rFonts w:ascii="Arial" w:eastAsiaTheme="minorEastAsia" w:hAnsi="Arial" w:cs="Arial"/>
          <w:b/>
          <w:sz w:val="24"/>
          <w:szCs w:val="24"/>
          <w:lang w:eastAsia="fr-FR"/>
        </w:rPr>
        <w:t>Dans ce cas, la rémunération se fera sur la base de l’indice brut 347, indice majoré 325.</w:t>
      </w:r>
    </w:p>
    <w:p w:rsidR="0014033A" w:rsidRDefault="0014033A" w:rsidP="0014033A">
      <w:pPr>
        <w:suppressAutoHyphens/>
        <w:autoSpaceDN w:val="0"/>
        <w:spacing w:after="0" w:line="276" w:lineRule="auto"/>
        <w:ind w:left="928"/>
        <w:jc w:val="both"/>
        <w:textAlignment w:val="baseline"/>
        <w:rPr>
          <w:rFonts w:ascii="Arial" w:eastAsia="SimSun" w:hAnsi="Arial" w:cs="Arial"/>
          <w:b/>
          <w:kern w:val="3"/>
          <w:sz w:val="24"/>
          <w:szCs w:val="24"/>
          <w:lang w:eastAsia="fr-FR"/>
        </w:rPr>
      </w:pPr>
      <w:r w:rsidRPr="005D7E51">
        <w:rPr>
          <w:rFonts w:ascii="Arial" w:eastAsia="SimSun" w:hAnsi="Arial" w:cs="Arial"/>
          <w:b/>
          <w:kern w:val="3"/>
          <w:sz w:val="24"/>
          <w:szCs w:val="24"/>
          <w:lang w:eastAsia="fr-FR"/>
        </w:rPr>
        <w:t>PRECISE  que les crédits suffisants sont prévus au budget de l'exercice 2018.</w:t>
      </w:r>
    </w:p>
    <w:p w:rsidR="004972F6" w:rsidRDefault="004972F6" w:rsidP="0014033A">
      <w:pPr>
        <w:suppressAutoHyphens/>
        <w:autoSpaceDN w:val="0"/>
        <w:spacing w:after="0" w:line="276" w:lineRule="auto"/>
        <w:ind w:left="928"/>
        <w:jc w:val="both"/>
        <w:textAlignment w:val="baseline"/>
        <w:rPr>
          <w:rFonts w:ascii="Arial" w:eastAsia="SimSun" w:hAnsi="Arial" w:cs="Arial"/>
          <w:b/>
          <w:kern w:val="3"/>
          <w:sz w:val="24"/>
          <w:szCs w:val="24"/>
          <w:lang w:eastAsia="fr-FR"/>
        </w:rPr>
      </w:pPr>
    </w:p>
    <w:p w:rsidR="004972F6" w:rsidRPr="005D7E51" w:rsidRDefault="004972F6" w:rsidP="0014033A">
      <w:pPr>
        <w:suppressAutoHyphens/>
        <w:autoSpaceDN w:val="0"/>
        <w:spacing w:after="0" w:line="276" w:lineRule="auto"/>
        <w:ind w:left="928"/>
        <w:jc w:val="both"/>
        <w:textAlignment w:val="baseline"/>
        <w:rPr>
          <w:rFonts w:ascii="Calibri" w:eastAsia="SimSun" w:hAnsi="Calibri" w:cs="Tahoma"/>
          <w:kern w:val="3"/>
          <w:lang w:eastAsia="fr-FR"/>
        </w:rPr>
      </w:pPr>
      <w:r>
        <w:rPr>
          <w:rFonts w:ascii="Arial" w:eastAsia="SimSun" w:hAnsi="Arial" w:cs="Arial"/>
          <w:b/>
          <w:kern w:val="3"/>
          <w:sz w:val="24"/>
          <w:szCs w:val="24"/>
          <w:lang w:eastAsia="fr-FR"/>
        </w:rPr>
        <w:t>A l’unanimité.</w:t>
      </w:r>
    </w:p>
    <w:p w:rsidR="0014033A" w:rsidRPr="00A33AD7" w:rsidRDefault="0014033A" w:rsidP="0014033A">
      <w:pPr>
        <w:pStyle w:val="Paragraphedeliste"/>
        <w:spacing w:line="259" w:lineRule="auto"/>
        <w:ind w:left="928"/>
        <w:rPr>
          <w:rFonts w:ascii="Arial" w:hAnsi="Arial" w:cs="Arial"/>
          <w:b/>
          <w:sz w:val="24"/>
          <w:szCs w:val="24"/>
          <w:u w:val="single"/>
        </w:rPr>
      </w:pPr>
    </w:p>
    <w:p w:rsidR="00E24234" w:rsidRPr="00E24234" w:rsidRDefault="00E24234" w:rsidP="00E24234">
      <w:pPr>
        <w:pStyle w:val="Paragraphedeliste"/>
        <w:spacing w:before="100" w:beforeAutospacing="1" w:after="100" w:afterAutospacing="1" w:line="240" w:lineRule="auto"/>
        <w:ind w:left="360"/>
        <w:rPr>
          <w:rFonts w:ascii="Arial" w:eastAsia="Times New Roman" w:hAnsi="Arial" w:cs="Arial"/>
          <w:i/>
          <w:sz w:val="24"/>
          <w:szCs w:val="24"/>
          <w:lang w:eastAsia="fr-FR"/>
        </w:rPr>
      </w:pPr>
    </w:p>
    <w:p w:rsidR="004E0A7A" w:rsidRPr="00CD22BE" w:rsidRDefault="008704F6" w:rsidP="004E0A7A">
      <w:pPr>
        <w:pStyle w:val="Paragraphedeliste"/>
        <w:numPr>
          <w:ilvl w:val="0"/>
          <w:numId w:val="3"/>
        </w:numPr>
        <w:spacing w:line="259" w:lineRule="auto"/>
        <w:rPr>
          <w:rFonts w:ascii="Arial" w:hAnsi="Arial" w:cs="Arial"/>
          <w:b/>
          <w:sz w:val="24"/>
          <w:szCs w:val="24"/>
          <w:u w:val="single"/>
        </w:rPr>
      </w:pPr>
      <w:r>
        <w:rPr>
          <w:rFonts w:ascii="Arial" w:hAnsi="Arial" w:cs="Arial"/>
          <w:b/>
          <w:sz w:val="24"/>
          <w:szCs w:val="24"/>
          <w:u w:val="single"/>
        </w:rPr>
        <w:lastRenderedPageBreak/>
        <w:t>Tarification de l’accueil du matin</w:t>
      </w:r>
    </w:p>
    <w:p w:rsidR="00974422" w:rsidRDefault="00974422" w:rsidP="00974422">
      <w:pPr>
        <w:pStyle w:val="Paragraphedeliste"/>
        <w:spacing w:line="259" w:lineRule="auto"/>
        <w:ind w:left="928"/>
        <w:rPr>
          <w:rFonts w:ascii="Arial" w:hAnsi="Arial" w:cs="Arial"/>
          <w:b/>
          <w:sz w:val="24"/>
          <w:szCs w:val="24"/>
        </w:rPr>
      </w:pPr>
    </w:p>
    <w:p w:rsidR="00045AB5" w:rsidRPr="006032EC" w:rsidRDefault="00045AB5" w:rsidP="00045AB5">
      <w:pPr>
        <w:pStyle w:val="Paragraphedeliste"/>
        <w:spacing w:line="259" w:lineRule="auto"/>
        <w:ind w:left="928"/>
        <w:rPr>
          <w:rFonts w:ascii="Arial" w:hAnsi="Arial" w:cs="Arial"/>
          <w:sz w:val="24"/>
          <w:szCs w:val="24"/>
        </w:rPr>
      </w:pPr>
      <w:r>
        <w:rPr>
          <w:rFonts w:ascii="Arial" w:hAnsi="Arial" w:cs="Arial"/>
          <w:sz w:val="24"/>
          <w:szCs w:val="24"/>
        </w:rPr>
        <w:t>Suite à de nombreuses demandes de prise en charge avant 8h, l</w:t>
      </w:r>
      <w:r w:rsidRPr="006032EC">
        <w:rPr>
          <w:rFonts w:ascii="Arial" w:hAnsi="Arial" w:cs="Arial"/>
          <w:sz w:val="24"/>
          <w:szCs w:val="24"/>
        </w:rPr>
        <w:t>a commune met en place un accueil de 7h à 8h les lundis, mardis, jeudis et vendredis à partir de septembre 2018.</w:t>
      </w:r>
    </w:p>
    <w:p w:rsidR="00045AB5" w:rsidRPr="006032EC" w:rsidRDefault="00045AB5" w:rsidP="00045AB5">
      <w:pPr>
        <w:pStyle w:val="Paragraphedeliste"/>
        <w:spacing w:line="259" w:lineRule="auto"/>
        <w:ind w:left="928"/>
        <w:rPr>
          <w:rFonts w:ascii="Arial" w:hAnsi="Arial" w:cs="Arial"/>
          <w:sz w:val="24"/>
          <w:szCs w:val="24"/>
        </w:rPr>
      </w:pPr>
      <w:r w:rsidRPr="006032EC">
        <w:rPr>
          <w:rFonts w:ascii="Arial" w:hAnsi="Arial" w:cs="Arial"/>
          <w:sz w:val="24"/>
          <w:szCs w:val="24"/>
        </w:rPr>
        <w:t>Cet accueil sera à la charge de la commune.</w:t>
      </w:r>
    </w:p>
    <w:p w:rsidR="00045AB5" w:rsidRPr="006032EC" w:rsidRDefault="00045AB5" w:rsidP="00045AB5">
      <w:pPr>
        <w:pStyle w:val="Paragraphedeliste"/>
        <w:spacing w:line="259" w:lineRule="auto"/>
        <w:ind w:left="928"/>
        <w:rPr>
          <w:rFonts w:ascii="Arial" w:hAnsi="Arial" w:cs="Arial"/>
          <w:sz w:val="24"/>
          <w:szCs w:val="24"/>
        </w:rPr>
      </w:pPr>
      <w:r>
        <w:rPr>
          <w:rFonts w:ascii="Arial" w:hAnsi="Arial" w:cs="Arial"/>
          <w:sz w:val="24"/>
          <w:szCs w:val="24"/>
        </w:rPr>
        <w:t>Le tarif de 2€/ heure est proposée par M. le Maire</w:t>
      </w:r>
    </w:p>
    <w:p w:rsidR="00045AB5" w:rsidRPr="00CD22BE" w:rsidRDefault="00045AB5" w:rsidP="00974422">
      <w:pPr>
        <w:pStyle w:val="Paragraphedeliste"/>
        <w:spacing w:line="259" w:lineRule="auto"/>
        <w:ind w:left="928"/>
        <w:rPr>
          <w:rFonts w:ascii="Arial" w:hAnsi="Arial" w:cs="Arial"/>
          <w:b/>
          <w:sz w:val="24"/>
          <w:szCs w:val="24"/>
        </w:rPr>
      </w:pPr>
    </w:p>
    <w:p w:rsidR="00974422" w:rsidRPr="00CD22BE" w:rsidRDefault="00974422" w:rsidP="00974422">
      <w:pPr>
        <w:spacing w:line="259" w:lineRule="auto"/>
        <w:ind w:left="220" w:firstLine="708"/>
        <w:rPr>
          <w:rFonts w:ascii="Arial" w:hAnsi="Arial" w:cs="Arial"/>
          <w:sz w:val="24"/>
          <w:szCs w:val="24"/>
        </w:rPr>
      </w:pPr>
      <w:r w:rsidRPr="00CD22BE">
        <w:rPr>
          <w:rFonts w:ascii="Arial" w:hAnsi="Arial" w:cs="Arial"/>
          <w:sz w:val="24"/>
          <w:szCs w:val="24"/>
        </w:rPr>
        <w:t>Après en avoir délibéré,</w:t>
      </w:r>
    </w:p>
    <w:p w:rsidR="00974422" w:rsidRPr="00CD22BE" w:rsidRDefault="00974422" w:rsidP="00974422">
      <w:pPr>
        <w:pStyle w:val="Paragraphedeliste"/>
        <w:spacing w:line="259" w:lineRule="auto"/>
        <w:ind w:left="928"/>
        <w:rPr>
          <w:rFonts w:ascii="Arial" w:hAnsi="Arial" w:cs="Arial"/>
          <w:b/>
          <w:sz w:val="24"/>
          <w:szCs w:val="24"/>
        </w:rPr>
      </w:pPr>
      <w:r w:rsidRPr="00CD22BE">
        <w:rPr>
          <w:rFonts w:ascii="Arial" w:hAnsi="Arial" w:cs="Arial"/>
          <w:b/>
          <w:sz w:val="24"/>
          <w:szCs w:val="24"/>
        </w:rPr>
        <w:t>Le conseil municipal,</w:t>
      </w:r>
    </w:p>
    <w:p w:rsidR="00974422" w:rsidRPr="00CD22BE" w:rsidRDefault="00A71F33" w:rsidP="002756F3">
      <w:pPr>
        <w:pStyle w:val="Paragraphedeliste"/>
        <w:spacing w:line="259" w:lineRule="auto"/>
        <w:ind w:left="928"/>
        <w:rPr>
          <w:rFonts w:ascii="Arial" w:hAnsi="Arial" w:cs="Arial"/>
          <w:b/>
          <w:sz w:val="24"/>
          <w:szCs w:val="24"/>
        </w:rPr>
      </w:pPr>
      <w:r w:rsidRPr="00CD22BE">
        <w:rPr>
          <w:rFonts w:ascii="Arial" w:hAnsi="Arial" w:cs="Arial"/>
          <w:b/>
          <w:sz w:val="24"/>
          <w:szCs w:val="24"/>
        </w:rPr>
        <w:t>Décide</w:t>
      </w:r>
      <w:r w:rsidR="00974422" w:rsidRPr="00CD22BE">
        <w:rPr>
          <w:rFonts w:ascii="Arial" w:hAnsi="Arial" w:cs="Arial"/>
          <w:b/>
          <w:sz w:val="24"/>
          <w:szCs w:val="24"/>
        </w:rPr>
        <w:t xml:space="preserve"> </w:t>
      </w:r>
      <w:r w:rsidR="008704F6">
        <w:rPr>
          <w:rFonts w:ascii="Arial" w:hAnsi="Arial" w:cs="Arial"/>
          <w:b/>
          <w:sz w:val="24"/>
          <w:szCs w:val="24"/>
        </w:rPr>
        <w:t>de faire payer 2€/h l’accueil du matin</w:t>
      </w:r>
    </w:p>
    <w:p w:rsidR="002756F3" w:rsidRPr="00CD22BE" w:rsidRDefault="002756F3" w:rsidP="002756F3">
      <w:pPr>
        <w:pStyle w:val="Paragraphedeliste"/>
        <w:spacing w:line="259" w:lineRule="auto"/>
        <w:ind w:left="928"/>
        <w:rPr>
          <w:rFonts w:ascii="Arial" w:hAnsi="Arial" w:cs="Arial"/>
          <w:b/>
          <w:sz w:val="24"/>
          <w:szCs w:val="24"/>
        </w:rPr>
      </w:pPr>
    </w:p>
    <w:p w:rsidR="0022279C" w:rsidRPr="00CD22BE" w:rsidRDefault="008704F6" w:rsidP="007820DA">
      <w:pPr>
        <w:pStyle w:val="Paragraphedeliste"/>
        <w:spacing w:line="259" w:lineRule="auto"/>
        <w:ind w:left="928"/>
        <w:rPr>
          <w:rFonts w:ascii="Arial" w:hAnsi="Arial" w:cs="Arial"/>
          <w:b/>
          <w:sz w:val="24"/>
          <w:szCs w:val="24"/>
        </w:rPr>
      </w:pPr>
      <w:r>
        <w:rPr>
          <w:rFonts w:ascii="Arial" w:hAnsi="Arial" w:cs="Arial"/>
          <w:b/>
          <w:sz w:val="24"/>
          <w:szCs w:val="24"/>
        </w:rPr>
        <w:t>A l‘unanimité</w:t>
      </w:r>
    </w:p>
    <w:p w:rsidR="0084447A" w:rsidRDefault="0084447A" w:rsidP="0084447A">
      <w:pPr>
        <w:pStyle w:val="Paragraphedeliste"/>
        <w:spacing w:line="259" w:lineRule="auto"/>
        <w:ind w:left="928"/>
        <w:rPr>
          <w:rFonts w:ascii="Arial" w:hAnsi="Arial" w:cs="Arial"/>
          <w:b/>
          <w:sz w:val="24"/>
          <w:szCs w:val="24"/>
        </w:rPr>
      </w:pPr>
    </w:p>
    <w:p w:rsidR="004E0A7A" w:rsidRDefault="00E60290" w:rsidP="004E0A7A">
      <w:pPr>
        <w:pStyle w:val="Paragraphedeliste"/>
        <w:numPr>
          <w:ilvl w:val="0"/>
          <w:numId w:val="3"/>
        </w:numPr>
        <w:spacing w:line="259" w:lineRule="auto"/>
        <w:rPr>
          <w:rFonts w:ascii="Arial" w:hAnsi="Arial" w:cs="Arial"/>
          <w:b/>
          <w:sz w:val="24"/>
          <w:szCs w:val="24"/>
          <w:u w:val="single"/>
        </w:rPr>
      </w:pPr>
      <w:r>
        <w:rPr>
          <w:rFonts w:ascii="Arial" w:hAnsi="Arial" w:cs="Arial"/>
          <w:b/>
          <w:sz w:val="24"/>
          <w:szCs w:val="24"/>
          <w:u w:val="single"/>
        </w:rPr>
        <w:t>Travaux de voirie</w:t>
      </w:r>
    </w:p>
    <w:p w:rsidR="00BE2AD2" w:rsidRDefault="00BE2AD2" w:rsidP="00BE2AD2">
      <w:pPr>
        <w:pStyle w:val="Paragraphedeliste"/>
        <w:spacing w:line="259" w:lineRule="auto"/>
        <w:ind w:left="928"/>
        <w:rPr>
          <w:rFonts w:ascii="Arial" w:hAnsi="Arial" w:cs="Arial"/>
          <w:b/>
          <w:sz w:val="24"/>
          <w:szCs w:val="24"/>
          <w:u w:val="single"/>
        </w:rPr>
      </w:pPr>
    </w:p>
    <w:p w:rsidR="00BE2AD2" w:rsidRPr="00BE2AD2" w:rsidRDefault="00BE2AD2" w:rsidP="00BE2AD2">
      <w:pPr>
        <w:pStyle w:val="Paragraphedeliste"/>
        <w:spacing w:line="259" w:lineRule="auto"/>
        <w:ind w:left="928"/>
        <w:rPr>
          <w:rFonts w:ascii="Arial" w:hAnsi="Arial" w:cs="Arial"/>
          <w:i/>
          <w:sz w:val="24"/>
          <w:szCs w:val="24"/>
        </w:rPr>
      </w:pPr>
      <w:r w:rsidRPr="00BE2AD2">
        <w:rPr>
          <w:rFonts w:ascii="Arial" w:hAnsi="Arial" w:cs="Arial"/>
          <w:i/>
          <w:sz w:val="24"/>
          <w:szCs w:val="24"/>
        </w:rPr>
        <w:t>Arrivée de Monsieur Jean-Charles FORSTER à 21h05</w:t>
      </w:r>
    </w:p>
    <w:p w:rsidR="00974422" w:rsidRPr="00CD22BE" w:rsidRDefault="00974422" w:rsidP="00974422">
      <w:pPr>
        <w:pStyle w:val="Paragraphedeliste"/>
        <w:spacing w:line="259" w:lineRule="auto"/>
        <w:ind w:left="928"/>
        <w:rPr>
          <w:rFonts w:ascii="Arial" w:hAnsi="Arial" w:cs="Arial"/>
          <w:b/>
          <w:sz w:val="24"/>
          <w:szCs w:val="24"/>
        </w:rPr>
      </w:pPr>
    </w:p>
    <w:p w:rsidR="0084447A" w:rsidRPr="00B36793" w:rsidRDefault="00E60290" w:rsidP="0084447A">
      <w:pPr>
        <w:pStyle w:val="Paragraphedeliste"/>
        <w:numPr>
          <w:ilvl w:val="1"/>
          <w:numId w:val="4"/>
        </w:numPr>
        <w:spacing w:line="259" w:lineRule="auto"/>
        <w:rPr>
          <w:rFonts w:ascii="Arial" w:hAnsi="Arial" w:cs="Arial"/>
          <w:b/>
          <w:sz w:val="24"/>
          <w:szCs w:val="24"/>
          <w:u w:val="single"/>
        </w:rPr>
      </w:pPr>
      <w:r>
        <w:rPr>
          <w:rFonts w:ascii="Arial" w:hAnsi="Arial" w:cs="Arial"/>
          <w:b/>
          <w:sz w:val="24"/>
          <w:szCs w:val="24"/>
          <w:u w:val="single"/>
        </w:rPr>
        <w:t>Signalisation</w:t>
      </w:r>
    </w:p>
    <w:p w:rsidR="0084447A" w:rsidRDefault="00547145" w:rsidP="00F56276">
      <w:pPr>
        <w:pStyle w:val="Paragraphedeliste"/>
        <w:spacing w:line="259" w:lineRule="auto"/>
        <w:ind w:left="1440"/>
        <w:rPr>
          <w:rFonts w:ascii="Arial" w:hAnsi="Arial" w:cs="Arial"/>
          <w:sz w:val="24"/>
          <w:szCs w:val="24"/>
        </w:rPr>
      </w:pPr>
      <w:r>
        <w:rPr>
          <w:rFonts w:ascii="Arial" w:hAnsi="Arial" w:cs="Arial"/>
          <w:sz w:val="24"/>
          <w:szCs w:val="24"/>
        </w:rPr>
        <w:t>M.Kretz a exposé les différents travaux à venir concernant la signalisation</w:t>
      </w:r>
    </w:p>
    <w:p w:rsidR="00547145" w:rsidRDefault="00547145" w:rsidP="00547145">
      <w:pPr>
        <w:pStyle w:val="Paragraphedeliste"/>
        <w:numPr>
          <w:ilvl w:val="0"/>
          <w:numId w:val="10"/>
        </w:numPr>
        <w:spacing w:line="259" w:lineRule="auto"/>
        <w:rPr>
          <w:rFonts w:ascii="Arial" w:hAnsi="Arial" w:cs="Arial"/>
          <w:sz w:val="24"/>
          <w:szCs w:val="24"/>
        </w:rPr>
      </w:pPr>
      <w:r>
        <w:rPr>
          <w:rFonts w:ascii="Arial" w:hAnsi="Arial" w:cs="Arial"/>
          <w:sz w:val="24"/>
          <w:szCs w:val="24"/>
        </w:rPr>
        <w:t xml:space="preserve">Matérialisation au sol au niveau  de la chicane du passage cyclable </w:t>
      </w:r>
      <w:r w:rsidR="00BE2AD2">
        <w:rPr>
          <w:rFonts w:ascii="Arial" w:hAnsi="Arial" w:cs="Arial"/>
          <w:sz w:val="24"/>
          <w:szCs w:val="24"/>
        </w:rPr>
        <w:t>et de rapprocher le panneau situé hors du village</w:t>
      </w:r>
    </w:p>
    <w:p w:rsidR="00547145" w:rsidRDefault="00547145" w:rsidP="00547145">
      <w:pPr>
        <w:pStyle w:val="Paragraphedeliste"/>
        <w:numPr>
          <w:ilvl w:val="0"/>
          <w:numId w:val="10"/>
        </w:numPr>
        <w:spacing w:line="259" w:lineRule="auto"/>
        <w:rPr>
          <w:rFonts w:ascii="Arial" w:hAnsi="Arial" w:cs="Arial"/>
          <w:sz w:val="24"/>
          <w:szCs w:val="24"/>
        </w:rPr>
      </w:pPr>
      <w:r>
        <w:rPr>
          <w:rFonts w:ascii="Arial" w:hAnsi="Arial" w:cs="Arial"/>
          <w:sz w:val="24"/>
          <w:szCs w:val="24"/>
        </w:rPr>
        <w:t>Mise en place de balises blanche</w:t>
      </w:r>
      <w:r w:rsidR="00BE2AD2">
        <w:rPr>
          <w:rFonts w:ascii="Arial" w:hAnsi="Arial" w:cs="Arial"/>
          <w:sz w:val="24"/>
          <w:szCs w:val="24"/>
        </w:rPr>
        <w:t>s</w:t>
      </w:r>
      <w:r>
        <w:rPr>
          <w:rFonts w:ascii="Arial" w:hAnsi="Arial" w:cs="Arial"/>
          <w:sz w:val="24"/>
          <w:szCs w:val="24"/>
        </w:rPr>
        <w:t xml:space="preserve"> devant la propriété Biechel ainsi que 2 balises vertes dans le prolongement de l’îlot pour permettre la visibilité de la piste cyclable</w:t>
      </w:r>
    </w:p>
    <w:p w:rsidR="00547145" w:rsidRDefault="00547145" w:rsidP="00547145">
      <w:pPr>
        <w:pStyle w:val="Paragraphedeliste"/>
        <w:numPr>
          <w:ilvl w:val="0"/>
          <w:numId w:val="10"/>
        </w:numPr>
        <w:spacing w:line="259" w:lineRule="auto"/>
        <w:rPr>
          <w:rFonts w:ascii="Arial" w:hAnsi="Arial" w:cs="Arial"/>
          <w:sz w:val="24"/>
          <w:szCs w:val="24"/>
        </w:rPr>
      </w:pPr>
      <w:r>
        <w:rPr>
          <w:rFonts w:ascii="Arial" w:hAnsi="Arial" w:cs="Arial"/>
          <w:sz w:val="24"/>
          <w:szCs w:val="24"/>
        </w:rPr>
        <w:t>Mise en place de balises blanches au niveau des parkings décalés (entre les propriétés Burg et Willer)</w:t>
      </w:r>
    </w:p>
    <w:p w:rsidR="00547145" w:rsidRDefault="00547145" w:rsidP="00547145">
      <w:pPr>
        <w:spacing w:line="259" w:lineRule="auto"/>
        <w:ind w:firstLine="1134"/>
        <w:rPr>
          <w:rFonts w:ascii="Arial" w:hAnsi="Arial" w:cs="Arial"/>
          <w:sz w:val="24"/>
          <w:szCs w:val="24"/>
        </w:rPr>
      </w:pPr>
      <w:r>
        <w:rPr>
          <w:rFonts w:ascii="Arial" w:hAnsi="Arial" w:cs="Arial"/>
          <w:sz w:val="24"/>
          <w:szCs w:val="24"/>
        </w:rPr>
        <w:t>Montant : 1</w:t>
      </w:r>
      <w:r w:rsidR="00085DA9">
        <w:rPr>
          <w:rFonts w:ascii="Arial" w:hAnsi="Arial" w:cs="Arial"/>
          <w:sz w:val="24"/>
          <w:szCs w:val="24"/>
        </w:rPr>
        <w:t xml:space="preserve"> </w:t>
      </w:r>
      <w:r>
        <w:rPr>
          <w:rFonts w:ascii="Arial" w:hAnsi="Arial" w:cs="Arial"/>
          <w:sz w:val="24"/>
          <w:szCs w:val="24"/>
        </w:rPr>
        <w:t>694€ TTC</w:t>
      </w:r>
    </w:p>
    <w:p w:rsidR="00547145" w:rsidRDefault="00547145" w:rsidP="00547145">
      <w:pPr>
        <w:spacing w:line="259" w:lineRule="auto"/>
        <w:ind w:firstLine="1134"/>
        <w:rPr>
          <w:rFonts w:ascii="Arial" w:hAnsi="Arial" w:cs="Arial"/>
          <w:sz w:val="24"/>
          <w:szCs w:val="24"/>
        </w:rPr>
      </w:pPr>
    </w:p>
    <w:p w:rsidR="00547145" w:rsidRDefault="00547145" w:rsidP="00547145">
      <w:pPr>
        <w:spacing w:line="259" w:lineRule="auto"/>
        <w:ind w:left="1134" w:firstLine="284"/>
        <w:rPr>
          <w:rFonts w:ascii="Arial" w:hAnsi="Arial" w:cs="Arial"/>
          <w:sz w:val="24"/>
          <w:szCs w:val="24"/>
        </w:rPr>
      </w:pPr>
      <w:r>
        <w:rPr>
          <w:rFonts w:ascii="Arial" w:hAnsi="Arial" w:cs="Arial"/>
          <w:sz w:val="24"/>
          <w:szCs w:val="24"/>
        </w:rPr>
        <w:t>M.Kretz propose au Conseil municipal la mise en place de barrières métalliques après la chicane au niveau de la propriété Hellmann</w:t>
      </w:r>
    </w:p>
    <w:p w:rsidR="00547145" w:rsidRDefault="00547145" w:rsidP="00547145">
      <w:pPr>
        <w:spacing w:line="259" w:lineRule="auto"/>
        <w:ind w:left="1134" w:firstLine="284"/>
        <w:rPr>
          <w:rFonts w:ascii="Arial" w:hAnsi="Arial" w:cs="Arial"/>
          <w:sz w:val="24"/>
          <w:szCs w:val="24"/>
        </w:rPr>
      </w:pPr>
      <w:r>
        <w:rPr>
          <w:rFonts w:ascii="Arial" w:hAnsi="Arial" w:cs="Arial"/>
          <w:sz w:val="24"/>
          <w:szCs w:val="24"/>
        </w:rPr>
        <w:t xml:space="preserve">4 barrières posées </w:t>
      </w:r>
    </w:p>
    <w:p w:rsidR="00085DA9" w:rsidRDefault="00085DA9" w:rsidP="00547145">
      <w:pPr>
        <w:spacing w:line="259" w:lineRule="auto"/>
        <w:ind w:left="1134" w:firstLine="284"/>
        <w:rPr>
          <w:rFonts w:ascii="Arial" w:hAnsi="Arial" w:cs="Arial"/>
          <w:sz w:val="24"/>
          <w:szCs w:val="24"/>
        </w:rPr>
      </w:pPr>
      <w:r>
        <w:rPr>
          <w:rFonts w:ascii="Arial" w:hAnsi="Arial" w:cs="Arial"/>
          <w:sz w:val="24"/>
          <w:szCs w:val="24"/>
        </w:rPr>
        <w:t>Montant : 1 267,20€ TTC</w:t>
      </w:r>
    </w:p>
    <w:p w:rsidR="00085DA9" w:rsidRDefault="00085DA9" w:rsidP="00085DA9">
      <w:pPr>
        <w:spacing w:line="256" w:lineRule="auto"/>
        <w:ind w:left="220" w:firstLine="708"/>
        <w:rPr>
          <w:rFonts w:ascii="Arial" w:hAnsi="Arial" w:cs="Arial"/>
          <w:sz w:val="24"/>
          <w:szCs w:val="24"/>
        </w:rPr>
      </w:pPr>
      <w:r>
        <w:rPr>
          <w:rFonts w:ascii="Arial" w:hAnsi="Arial" w:cs="Arial"/>
          <w:sz w:val="24"/>
          <w:szCs w:val="24"/>
        </w:rPr>
        <w:t>Après en avoir délibéré,</w:t>
      </w:r>
    </w:p>
    <w:p w:rsidR="00085DA9" w:rsidRDefault="00085DA9" w:rsidP="00085DA9">
      <w:pPr>
        <w:pStyle w:val="Paragraphedeliste"/>
        <w:spacing w:line="256" w:lineRule="auto"/>
        <w:ind w:left="928"/>
        <w:rPr>
          <w:rFonts w:ascii="Arial" w:hAnsi="Arial" w:cs="Arial"/>
          <w:b/>
          <w:sz w:val="24"/>
          <w:szCs w:val="24"/>
        </w:rPr>
      </w:pPr>
      <w:r>
        <w:rPr>
          <w:rFonts w:ascii="Arial" w:hAnsi="Arial" w:cs="Arial"/>
          <w:b/>
          <w:sz w:val="24"/>
          <w:szCs w:val="24"/>
        </w:rPr>
        <w:t>Le conseil municipal,</w:t>
      </w:r>
    </w:p>
    <w:p w:rsidR="00085DA9" w:rsidRDefault="00085DA9" w:rsidP="00085DA9">
      <w:pPr>
        <w:pStyle w:val="Paragraphedeliste"/>
        <w:spacing w:line="256" w:lineRule="auto"/>
        <w:ind w:left="928"/>
        <w:rPr>
          <w:rFonts w:ascii="Arial" w:hAnsi="Arial" w:cs="Arial"/>
          <w:b/>
          <w:sz w:val="24"/>
          <w:szCs w:val="24"/>
        </w:rPr>
      </w:pPr>
      <w:r>
        <w:rPr>
          <w:rFonts w:ascii="Arial" w:hAnsi="Arial" w:cs="Arial"/>
          <w:b/>
          <w:sz w:val="24"/>
          <w:szCs w:val="24"/>
        </w:rPr>
        <w:t>Décide de ne pas mettre de barrières mais des plots blancs.</w:t>
      </w:r>
    </w:p>
    <w:p w:rsidR="00085DA9" w:rsidRDefault="00085DA9" w:rsidP="00085DA9">
      <w:pPr>
        <w:pStyle w:val="Paragraphedeliste"/>
        <w:spacing w:line="256" w:lineRule="auto"/>
        <w:ind w:left="928"/>
        <w:rPr>
          <w:rFonts w:ascii="Arial" w:hAnsi="Arial" w:cs="Arial"/>
          <w:b/>
          <w:sz w:val="24"/>
          <w:szCs w:val="24"/>
        </w:rPr>
      </w:pPr>
    </w:p>
    <w:p w:rsidR="00085DA9" w:rsidRPr="006F402D" w:rsidRDefault="00085DA9" w:rsidP="00085DA9">
      <w:pPr>
        <w:spacing w:line="259" w:lineRule="auto"/>
        <w:ind w:left="1134" w:firstLine="284"/>
        <w:rPr>
          <w:rFonts w:ascii="Arial" w:hAnsi="Arial" w:cs="Arial"/>
          <w:b/>
          <w:sz w:val="24"/>
          <w:szCs w:val="24"/>
        </w:rPr>
      </w:pPr>
      <w:r>
        <w:rPr>
          <w:rFonts w:ascii="Arial" w:hAnsi="Arial" w:cs="Arial"/>
          <w:b/>
          <w:sz w:val="24"/>
          <w:szCs w:val="24"/>
        </w:rPr>
        <w:t>5 voix pour  les bar</w:t>
      </w:r>
      <w:r w:rsidR="00AF7950">
        <w:rPr>
          <w:rFonts w:ascii="Arial" w:hAnsi="Arial" w:cs="Arial"/>
          <w:b/>
          <w:sz w:val="24"/>
          <w:szCs w:val="24"/>
        </w:rPr>
        <w:t xml:space="preserve">rières et 7 voix pour les </w:t>
      </w:r>
      <w:r w:rsidR="00BE2AD2">
        <w:rPr>
          <w:rFonts w:ascii="Arial" w:hAnsi="Arial" w:cs="Arial"/>
          <w:b/>
          <w:sz w:val="24"/>
          <w:szCs w:val="24"/>
        </w:rPr>
        <w:t xml:space="preserve"> </w:t>
      </w:r>
      <w:r w:rsidR="00BE2AD2" w:rsidRPr="006F402D">
        <w:rPr>
          <w:rFonts w:ascii="Arial" w:hAnsi="Arial" w:cs="Arial"/>
          <w:b/>
          <w:sz w:val="24"/>
          <w:szCs w:val="24"/>
        </w:rPr>
        <w:t>balises</w:t>
      </w:r>
      <w:r w:rsidR="00AF7950" w:rsidRPr="006F402D">
        <w:rPr>
          <w:rFonts w:ascii="Arial" w:hAnsi="Arial" w:cs="Arial"/>
          <w:b/>
          <w:sz w:val="24"/>
          <w:szCs w:val="24"/>
        </w:rPr>
        <w:t>.</w:t>
      </w:r>
    </w:p>
    <w:p w:rsidR="002B686E" w:rsidRDefault="002B686E" w:rsidP="00085DA9">
      <w:pPr>
        <w:spacing w:line="259" w:lineRule="auto"/>
        <w:ind w:left="1134" w:firstLine="284"/>
        <w:rPr>
          <w:rFonts w:ascii="Arial" w:hAnsi="Arial" w:cs="Arial"/>
          <w:b/>
          <w:sz w:val="24"/>
          <w:szCs w:val="24"/>
        </w:rPr>
      </w:pPr>
    </w:p>
    <w:p w:rsidR="002B686E" w:rsidRDefault="002B686E" w:rsidP="00085DA9">
      <w:pPr>
        <w:spacing w:line="259" w:lineRule="auto"/>
        <w:ind w:left="1134" w:firstLine="284"/>
        <w:rPr>
          <w:rFonts w:ascii="Arial" w:hAnsi="Arial" w:cs="Arial"/>
          <w:sz w:val="24"/>
          <w:szCs w:val="24"/>
        </w:rPr>
      </w:pPr>
    </w:p>
    <w:p w:rsidR="00547145" w:rsidRPr="00BE2AD2" w:rsidRDefault="00547145" w:rsidP="00BE2AD2">
      <w:pPr>
        <w:pStyle w:val="NormalWeb"/>
        <w:spacing w:before="0" w:beforeAutospacing="0" w:after="160" w:afterAutospacing="0" w:line="259" w:lineRule="auto"/>
        <w:rPr>
          <w:rFonts w:ascii="Arial" w:eastAsiaTheme="minorHAnsi" w:hAnsi="Arial" w:cs="Arial"/>
          <w:lang w:eastAsia="en-US"/>
        </w:rPr>
      </w:pPr>
    </w:p>
    <w:p w:rsidR="0084447A" w:rsidRPr="00B36793" w:rsidRDefault="002B686E" w:rsidP="0084447A">
      <w:pPr>
        <w:pStyle w:val="Paragraphedeliste"/>
        <w:numPr>
          <w:ilvl w:val="1"/>
          <w:numId w:val="4"/>
        </w:numPr>
        <w:spacing w:line="259" w:lineRule="auto"/>
        <w:rPr>
          <w:rFonts w:ascii="Arial" w:hAnsi="Arial" w:cs="Arial"/>
          <w:b/>
          <w:sz w:val="24"/>
          <w:szCs w:val="24"/>
          <w:u w:val="single"/>
        </w:rPr>
      </w:pPr>
      <w:r>
        <w:rPr>
          <w:rFonts w:ascii="Arial" w:hAnsi="Arial" w:cs="Arial"/>
          <w:b/>
          <w:sz w:val="24"/>
          <w:szCs w:val="24"/>
          <w:u w:val="single"/>
        </w:rPr>
        <w:t>Changement des panneaux non-réglementaires</w:t>
      </w:r>
    </w:p>
    <w:p w:rsidR="00F56276" w:rsidRDefault="002B686E" w:rsidP="00B36793">
      <w:pPr>
        <w:pStyle w:val="Paragraphedeliste"/>
        <w:spacing w:line="259" w:lineRule="auto"/>
        <w:ind w:left="1440"/>
        <w:rPr>
          <w:rFonts w:ascii="Arial" w:hAnsi="Arial" w:cs="Arial"/>
          <w:sz w:val="24"/>
          <w:szCs w:val="24"/>
        </w:rPr>
      </w:pPr>
      <w:r>
        <w:rPr>
          <w:rFonts w:ascii="Arial" w:hAnsi="Arial" w:cs="Arial"/>
          <w:sz w:val="24"/>
          <w:szCs w:val="24"/>
        </w:rPr>
        <w:t xml:space="preserve">Des autocollants interdisant la circulation des poids lourds seront mis sur les panneaux </w:t>
      </w:r>
      <w:r w:rsidR="0080642E">
        <w:rPr>
          <w:rFonts w:ascii="Arial" w:hAnsi="Arial" w:cs="Arial"/>
          <w:sz w:val="24"/>
          <w:szCs w:val="24"/>
        </w:rPr>
        <w:t>avertissant le rond-point. Ces autocollants sont autorisés par le département.</w:t>
      </w:r>
    </w:p>
    <w:p w:rsidR="0080642E" w:rsidRDefault="0080642E" w:rsidP="00B36793">
      <w:pPr>
        <w:pStyle w:val="Paragraphedeliste"/>
        <w:spacing w:line="259" w:lineRule="auto"/>
        <w:ind w:left="1440"/>
        <w:rPr>
          <w:rFonts w:ascii="Arial" w:hAnsi="Arial" w:cs="Arial"/>
          <w:sz w:val="24"/>
          <w:szCs w:val="24"/>
        </w:rPr>
      </w:pPr>
    </w:p>
    <w:p w:rsidR="002B686E" w:rsidRDefault="002B686E" w:rsidP="002B686E">
      <w:pPr>
        <w:pStyle w:val="Paragraphedeliste"/>
        <w:numPr>
          <w:ilvl w:val="0"/>
          <w:numId w:val="11"/>
        </w:numPr>
        <w:spacing w:line="259" w:lineRule="auto"/>
        <w:rPr>
          <w:rFonts w:ascii="Arial" w:hAnsi="Arial" w:cs="Arial"/>
          <w:sz w:val="24"/>
          <w:szCs w:val="24"/>
        </w:rPr>
      </w:pPr>
      <w:r>
        <w:rPr>
          <w:rFonts w:ascii="Arial" w:hAnsi="Arial" w:cs="Arial"/>
          <w:sz w:val="24"/>
          <w:szCs w:val="24"/>
        </w:rPr>
        <w:t xml:space="preserve">En sortie de </w:t>
      </w:r>
      <w:r w:rsidR="0080642E">
        <w:rPr>
          <w:rFonts w:ascii="Arial" w:hAnsi="Arial" w:cs="Arial"/>
          <w:sz w:val="24"/>
          <w:szCs w:val="24"/>
        </w:rPr>
        <w:t>rond-point</w:t>
      </w:r>
      <w:r>
        <w:rPr>
          <w:rFonts w:ascii="Arial" w:hAnsi="Arial" w:cs="Arial"/>
          <w:sz w:val="24"/>
          <w:szCs w:val="24"/>
        </w:rPr>
        <w:t xml:space="preserve"> : </w:t>
      </w:r>
    </w:p>
    <w:p w:rsidR="002B686E" w:rsidRDefault="00BE2AD2" w:rsidP="002B686E">
      <w:pPr>
        <w:pStyle w:val="Paragraphedeliste"/>
        <w:numPr>
          <w:ilvl w:val="2"/>
          <w:numId w:val="12"/>
        </w:numPr>
        <w:spacing w:line="259" w:lineRule="auto"/>
        <w:ind w:hanging="33"/>
        <w:rPr>
          <w:rFonts w:ascii="Arial" w:hAnsi="Arial" w:cs="Arial"/>
          <w:sz w:val="24"/>
          <w:szCs w:val="24"/>
        </w:rPr>
      </w:pPr>
      <w:r>
        <w:rPr>
          <w:rFonts w:ascii="Arial" w:hAnsi="Arial" w:cs="Arial"/>
          <w:sz w:val="24"/>
          <w:szCs w:val="24"/>
        </w:rPr>
        <w:t>Transit i</w:t>
      </w:r>
      <w:r w:rsidR="002B686E">
        <w:rPr>
          <w:rFonts w:ascii="Arial" w:hAnsi="Arial" w:cs="Arial"/>
          <w:sz w:val="24"/>
          <w:szCs w:val="24"/>
        </w:rPr>
        <w:t>nterdit aux</w:t>
      </w:r>
      <w:r w:rsidR="00AF7950">
        <w:rPr>
          <w:rFonts w:ascii="Arial" w:hAnsi="Arial" w:cs="Arial"/>
          <w:sz w:val="24"/>
          <w:szCs w:val="24"/>
        </w:rPr>
        <w:t xml:space="preserve"> plus de </w:t>
      </w:r>
      <w:r w:rsidR="002B686E">
        <w:rPr>
          <w:rFonts w:ascii="Arial" w:hAnsi="Arial" w:cs="Arial"/>
          <w:sz w:val="24"/>
          <w:szCs w:val="24"/>
        </w:rPr>
        <w:t xml:space="preserve"> 7,5 tonnes entre 22h et 6h</w:t>
      </w:r>
    </w:p>
    <w:p w:rsidR="002B686E" w:rsidRDefault="0080642E" w:rsidP="002B686E">
      <w:pPr>
        <w:pStyle w:val="Paragraphedeliste"/>
        <w:numPr>
          <w:ilvl w:val="0"/>
          <w:numId w:val="11"/>
        </w:numPr>
        <w:spacing w:line="259" w:lineRule="auto"/>
        <w:rPr>
          <w:rFonts w:ascii="Arial" w:hAnsi="Arial" w:cs="Arial"/>
          <w:sz w:val="24"/>
          <w:szCs w:val="24"/>
        </w:rPr>
      </w:pPr>
      <w:r>
        <w:rPr>
          <w:rFonts w:ascii="Arial" w:hAnsi="Arial" w:cs="Arial"/>
          <w:sz w:val="24"/>
          <w:szCs w:val="24"/>
        </w:rPr>
        <w:t>A l’entrée du village en venant d’Erstein et à la sortie du village vers Matzenheim</w:t>
      </w:r>
    </w:p>
    <w:p w:rsidR="0080642E" w:rsidRPr="00BE2AD2" w:rsidRDefault="0080642E" w:rsidP="0080642E">
      <w:pPr>
        <w:pStyle w:val="Paragraphedeliste"/>
        <w:numPr>
          <w:ilvl w:val="2"/>
          <w:numId w:val="12"/>
        </w:numPr>
        <w:spacing w:line="259" w:lineRule="auto"/>
        <w:ind w:hanging="33"/>
        <w:rPr>
          <w:rFonts w:ascii="Arial" w:hAnsi="Arial" w:cs="Arial"/>
          <w:color w:val="FF0000"/>
          <w:sz w:val="24"/>
          <w:szCs w:val="24"/>
        </w:rPr>
      </w:pPr>
      <w:r>
        <w:rPr>
          <w:rFonts w:ascii="Arial" w:hAnsi="Arial" w:cs="Arial"/>
          <w:sz w:val="24"/>
          <w:szCs w:val="24"/>
        </w:rPr>
        <w:t xml:space="preserve">Panneaux interdisant </w:t>
      </w:r>
      <w:r w:rsidR="00AF7950">
        <w:rPr>
          <w:rFonts w:ascii="Arial" w:hAnsi="Arial" w:cs="Arial"/>
          <w:sz w:val="24"/>
          <w:szCs w:val="24"/>
        </w:rPr>
        <w:t>le transit aux plus de 7,5T entre 22h et 6h.</w:t>
      </w:r>
    </w:p>
    <w:p w:rsidR="0080642E" w:rsidRPr="00BE2AD2" w:rsidRDefault="0080642E" w:rsidP="00BE2AD2">
      <w:pPr>
        <w:pStyle w:val="NormalWeb"/>
        <w:spacing w:before="0" w:beforeAutospacing="0" w:after="160" w:afterAutospacing="0" w:line="259" w:lineRule="auto"/>
        <w:rPr>
          <w:rFonts w:ascii="Arial" w:eastAsiaTheme="minorHAnsi" w:hAnsi="Arial" w:cs="Arial"/>
          <w:lang w:eastAsia="en-US"/>
        </w:rPr>
      </w:pPr>
    </w:p>
    <w:p w:rsidR="0080642E" w:rsidRDefault="0080642E" w:rsidP="0080642E">
      <w:pPr>
        <w:spacing w:line="259" w:lineRule="auto"/>
        <w:ind w:left="1134" w:firstLine="284"/>
        <w:rPr>
          <w:rFonts w:ascii="Arial" w:hAnsi="Arial" w:cs="Arial"/>
          <w:sz w:val="24"/>
          <w:szCs w:val="24"/>
        </w:rPr>
      </w:pPr>
      <w:r>
        <w:rPr>
          <w:rFonts w:ascii="Arial" w:hAnsi="Arial" w:cs="Arial"/>
          <w:sz w:val="24"/>
          <w:szCs w:val="24"/>
        </w:rPr>
        <w:t>Montant : 1 306,20€ TTC</w:t>
      </w:r>
    </w:p>
    <w:p w:rsidR="0080642E" w:rsidRDefault="0080642E" w:rsidP="0080642E">
      <w:pPr>
        <w:spacing w:line="256" w:lineRule="auto"/>
        <w:ind w:left="220" w:firstLine="708"/>
        <w:rPr>
          <w:rFonts w:ascii="Arial" w:hAnsi="Arial" w:cs="Arial"/>
          <w:sz w:val="24"/>
          <w:szCs w:val="24"/>
        </w:rPr>
      </w:pPr>
      <w:r>
        <w:rPr>
          <w:rFonts w:ascii="Arial" w:hAnsi="Arial" w:cs="Arial"/>
          <w:sz w:val="24"/>
          <w:szCs w:val="24"/>
        </w:rPr>
        <w:t>Après en avoir délibéré,</w:t>
      </w:r>
    </w:p>
    <w:p w:rsidR="0080642E" w:rsidRDefault="0080642E" w:rsidP="0080642E">
      <w:pPr>
        <w:pStyle w:val="Paragraphedeliste"/>
        <w:spacing w:line="256" w:lineRule="auto"/>
        <w:ind w:left="928"/>
        <w:rPr>
          <w:rFonts w:ascii="Arial" w:hAnsi="Arial" w:cs="Arial"/>
          <w:b/>
          <w:sz w:val="24"/>
          <w:szCs w:val="24"/>
        </w:rPr>
      </w:pPr>
      <w:r>
        <w:rPr>
          <w:rFonts w:ascii="Arial" w:hAnsi="Arial" w:cs="Arial"/>
          <w:b/>
          <w:sz w:val="24"/>
          <w:szCs w:val="24"/>
        </w:rPr>
        <w:t>Le conseil municipal,</w:t>
      </w:r>
    </w:p>
    <w:p w:rsidR="0080642E" w:rsidRDefault="0080642E" w:rsidP="0080642E">
      <w:pPr>
        <w:pStyle w:val="Paragraphedeliste"/>
        <w:spacing w:line="256" w:lineRule="auto"/>
        <w:ind w:left="928"/>
        <w:rPr>
          <w:rFonts w:ascii="Arial" w:hAnsi="Arial" w:cs="Arial"/>
          <w:b/>
          <w:sz w:val="24"/>
          <w:szCs w:val="24"/>
        </w:rPr>
      </w:pPr>
      <w:r>
        <w:rPr>
          <w:rFonts w:ascii="Arial" w:hAnsi="Arial" w:cs="Arial"/>
          <w:b/>
          <w:sz w:val="24"/>
          <w:szCs w:val="24"/>
        </w:rPr>
        <w:t>Décide de mettre les panneaux aux normes, à l’unanimité.</w:t>
      </w:r>
    </w:p>
    <w:p w:rsidR="0080642E" w:rsidRDefault="0080642E" w:rsidP="0080642E">
      <w:pPr>
        <w:pStyle w:val="Paragraphedeliste"/>
        <w:spacing w:line="256" w:lineRule="auto"/>
        <w:ind w:left="928"/>
        <w:rPr>
          <w:rFonts w:ascii="Arial" w:hAnsi="Arial" w:cs="Arial"/>
          <w:b/>
          <w:sz w:val="24"/>
          <w:szCs w:val="24"/>
        </w:rPr>
      </w:pPr>
    </w:p>
    <w:p w:rsidR="003F5B4F" w:rsidRDefault="003F5B4F" w:rsidP="003F5B4F">
      <w:pPr>
        <w:pStyle w:val="Paragraphedeliste"/>
        <w:numPr>
          <w:ilvl w:val="1"/>
          <w:numId w:val="4"/>
        </w:numPr>
        <w:spacing w:line="259" w:lineRule="auto"/>
        <w:rPr>
          <w:rFonts w:ascii="Arial" w:hAnsi="Arial" w:cs="Arial"/>
          <w:b/>
          <w:sz w:val="24"/>
          <w:szCs w:val="24"/>
          <w:u w:val="single"/>
        </w:rPr>
      </w:pPr>
      <w:r>
        <w:rPr>
          <w:rFonts w:ascii="Arial" w:hAnsi="Arial" w:cs="Arial"/>
          <w:b/>
          <w:sz w:val="24"/>
          <w:szCs w:val="24"/>
          <w:u w:val="single"/>
        </w:rPr>
        <w:t>Eclairage</w:t>
      </w:r>
    </w:p>
    <w:p w:rsidR="0069553C" w:rsidRDefault="0069553C" w:rsidP="0069553C">
      <w:pPr>
        <w:pStyle w:val="Paragraphedeliste"/>
        <w:spacing w:line="259" w:lineRule="auto"/>
        <w:ind w:left="1440"/>
        <w:rPr>
          <w:rFonts w:ascii="Arial" w:hAnsi="Arial" w:cs="Arial"/>
          <w:b/>
          <w:sz w:val="24"/>
          <w:szCs w:val="24"/>
          <w:u w:val="single"/>
        </w:rPr>
      </w:pPr>
    </w:p>
    <w:p w:rsidR="0069553C" w:rsidRPr="006F402D" w:rsidRDefault="0069553C" w:rsidP="0069553C">
      <w:pPr>
        <w:pStyle w:val="Paragraphedeliste"/>
        <w:spacing w:line="259" w:lineRule="auto"/>
        <w:ind w:left="0"/>
        <w:rPr>
          <w:rFonts w:ascii="Arial" w:hAnsi="Arial" w:cs="Arial"/>
          <w:sz w:val="24"/>
          <w:szCs w:val="24"/>
        </w:rPr>
      </w:pPr>
      <w:r w:rsidRPr="006F402D">
        <w:rPr>
          <w:rFonts w:ascii="Arial" w:hAnsi="Arial" w:cs="Arial"/>
          <w:sz w:val="24"/>
          <w:szCs w:val="24"/>
        </w:rPr>
        <w:t xml:space="preserve">     Dans  le cadre du projet de rénovation de l'éclairage public, un devis a été demandé à la société LIICHT pour le changement de source</w:t>
      </w:r>
      <w:r w:rsidR="00AF7950" w:rsidRPr="006F402D">
        <w:rPr>
          <w:rFonts w:ascii="Arial" w:hAnsi="Arial" w:cs="Arial"/>
          <w:sz w:val="24"/>
          <w:szCs w:val="24"/>
        </w:rPr>
        <w:t>s</w:t>
      </w:r>
      <w:r w:rsidRPr="006F402D">
        <w:rPr>
          <w:rFonts w:ascii="Arial" w:hAnsi="Arial" w:cs="Arial"/>
          <w:sz w:val="24"/>
          <w:szCs w:val="24"/>
        </w:rPr>
        <w:t xml:space="preserve"> lumineuse</w:t>
      </w:r>
      <w:r w:rsidR="00AF7950" w:rsidRPr="006F402D">
        <w:rPr>
          <w:rFonts w:ascii="Arial" w:hAnsi="Arial" w:cs="Arial"/>
          <w:sz w:val="24"/>
          <w:szCs w:val="24"/>
        </w:rPr>
        <w:t>s</w:t>
      </w:r>
      <w:r w:rsidRPr="006F402D">
        <w:rPr>
          <w:rFonts w:ascii="Arial" w:hAnsi="Arial" w:cs="Arial"/>
          <w:sz w:val="24"/>
          <w:szCs w:val="24"/>
        </w:rPr>
        <w:t xml:space="preserve">  pour un montant fourniture seule de 29 144,71 euros TTC.</w:t>
      </w:r>
    </w:p>
    <w:p w:rsidR="0069553C" w:rsidRPr="006F402D" w:rsidRDefault="0069553C" w:rsidP="0069553C">
      <w:pPr>
        <w:pStyle w:val="Paragraphedeliste"/>
        <w:spacing w:line="259" w:lineRule="auto"/>
        <w:ind w:left="0"/>
        <w:rPr>
          <w:rFonts w:ascii="Arial" w:hAnsi="Arial" w:cs="Arial"/>
          <w:sz w:val="24"/>
          <w:szCs w:val="24"/>
        </w:rPr>
      </w:pPr>
      <w:r w:rsidRPr="006F402D">
        <w:rPr>
          <w:rFonts w:ascii="Arial" w:hAnsi="Arial" w:cs="Arial"/>
          <w:sz w:val="24"/>
          <w:szCs w:val="24"/>
        </w:rPr>
        <w:t>Le montage étant assuré par la Société CRESA pour un montant de 25 374,24 euro TTC</w:t>
      </w:r>
    </w:p>
    <w:p w:rsidR="0069553C" w:rsidRPr="00B36793" w:rsidRDefault="0069553C" w:rsidP="0069553C">
      <w:pPr>
        <w:pStyle w:val="Paragraphedeliste"/>
        <w:spacing w:line="259" w:lineRule="auto"/>
        <w:ind w:left="1440"/>
        <w:rPr>
          <w:rFonts w:ascii="Arial" w:hAnsi="Arial" w:cs="Arial"/>
          <w:b/>
          <w:sz w:val="24"/>
          <w:szCs w:val="24"/>
          <w:u w:val="single"/>
        </w:rPr>
      </w:pPr>
    </w:p>
    <w:p w:rsidR="0080642E" w:rsidRPr="00703A32" w:rsidRDefault="003F5B4F" w:rsidP="00703A32">
      <w:pPr>
        <w:pStyle w:val="Paragraphedeliste"/>
        <w:numPr>
          <w:ilvl w:val="0"/>
          <w:numId w:val="11"/>
        </w:numPr>
        <w:spacing w:line="259" w:lineRule="auto"/>
        <w:rPr>
          <w:rFonts w:ascii="Arial" w:hAnsi="Arial" w:cs="Arial"/>
          <w:sz w:val="24"/>
          <w:szCs w:val="24"/>
        </w:rPr>
      </w:pPr>
      <w:r w:rsidRPr="00703A32">
        <w:rPr>
          <w:rFonts w:ascii="Arial" w:hAnsi="Arial" w:cs="Arial"/>
          <w:sz w:val="24"/>
          <w:szCs w:val="24"/>
        </w:rPr>
        <w:t xml:space="preserve">Devis </w:t>
      </w:r>
      <w:r w:rsidR="00AF7950">
        <w:rPr>
          <w:rFonts w:ascii="Arial" w:hAnsi="Arial" w:cs="Arial"/>
          <w:sz w:val="24"/>
          <w:szCs w:val="24"/>
        </w:rPr>
        <w:t>de l’entreprise LIICHT pour  134</w:t>
      </w:r>
      <w:r w:rsidRPr="00703A32">
        <w:rPr>
          <w:rFonts w:ascii="Arial" w:hAnsi="Arial" w:cs="Arial"/>
          <w:sz w:val="24"/>
          <w:szCs w:val="24"/>
        </w:rPr>
        <w:t xml:space="preserve"> </w:t>
      </w:r>
      <w:r w:rsidR="00AF7950">
        <w:rPr>
          <w:rFonts w:ascii="Arial" w:hAnsi="Arial" w:cs="Arial"/>
          <w:sz w:val="24"/>
          <w:szCs w:val="24"/>
        </w:rPr>
        <w:t>sources lumineuses : 29.144,71€TTC</w:t>
      </w:r>
    </w:p>
    <w:p w:rsidR="00703A32" w:rsidRPr="0080642E" w:rsidRDefault="00703A32" w:rsidP="00AF7950">
      <w:pPr>
        <w:spacing w:line="259" w:lineRule="auto"/>
        <w:rPr>
          <w:rFonts w:ascii="Arial" w:hAnsi="Arial" w:cs="Arial"/>
          <w:sz w:val="24"/>
          <w:szCs w:val="24"/>
        </w:rPr>
      </w:pPr>
    </w:p>
    <w:p w:rsidR="002B686E" w:rsidRPr="002B686E" w:rsidRDefault="002B686E" w:rsidP="002B686E">
      <w:pPr>
        <w:pStyle w:val="Paragraphedeliste"/>
        <w:tabs>
          <w:tab w:val="left" w:pos="2552"/>
        </w:tabs>
        <w:spacing w:line="259" w:lineRule="auto"/>
        <w:ind w:left="2160"/>
        <w:rPr>
          <w:rFonts w:ascii="Arial" w:hAnsi="Arial" w:cs="Arial"/>
          <w:sz w:val="24"/>
          <w:szCs w:val="24"/>
        </w:rPr>
      </w:pPr>
    </w:p>
    <w:p w:rsidR="00F56276" w:rsidRPr="00CD22BE" w:rsidRDefault="004D62B1" w:rsidP="007820DA">
      <w:pPr>
        <w:spacing w:after="0" w:line="276" w:lineRule="auto"/>
        <w:ind w:left="708" w:firstLine="708"/>
        <w:rPr>
          <w:rFonts w:ascii="Arial" w:eastAsia="Times New Roman" w:hAnsi="Arial" w:cs="Arial"/>
          <w:b/>
          <w:sz w:val="24"/>
          <w:szCs w:val="24"/>
          <w:lang w:eastAsia="fr-FR"/>
        </w:rPr>
      </w:pPr>
      <w:r w:rsidRPr="00CD22BE">
        <w:rPr>
          <w:rFonts w:ascii="Arial" w:eastAsia="Times New Roman" w:hAnsi="Arial" w:cs="Arial"/>
          <w:b/>
          <w:sz w:val="24"/>
          <w:szCs w:val="24"/>
          <w:lang w:eastAsia="fr-FR"/>
        </w:rPr>
        <w:t>Le conseil m</w:t>
      </w:r>
      <w:r w:rsidR="00F56276" w:rsidRPr="00CD22BE">
        <w:rPr>
          <w:rFonts w:ascii="Arial" w:eastAsia="Times New Roman" w:hAnsi="Arial" w:cs="Arial"/>
          <w:b/>
          <w:sz w:val="24"/>
          <w:szCs w:val="24"/>
          <w:lang w:eastAsia="fr-FR"/>
        </w:rPr>
        <w:t>unicipal,</w:t>
      </w:r>
    </w:p>
    <w:p w:rsidR="00F56276" w:rsidRPr="00CD22BE" w:rsidRDefault="00F56276" w:rsidP="007820DA">
      <w:pPr>
        <w:spacing w:after="0" w:line="276" w:lineRule="auto"/>
        <w:ind w:left="708" w:firstLine="708"/>
        <w:rPr>
          <w:rFonts w:ascii="Arial" w:eastAsia="Times New Roman" w:hAnsi="Arial" w:cs="Arial"/>
          <w:b/>
          <w:sz w:val="24"/>
          <w:szCs w:val="24"/>
          <w:lang w:eastAsia="fr-FR"/>
        </w:rPr>
      </w:pPr>
      <w:r w:rsidRPr="00CD22BE">
        <w:rPr>
          <w:rFonts w:ascii="Arial" w:eastAsia="Times New Roman" w:hAnsi="Arial" w:cs="Arial"/>
          <w:b/>
          <w:sz w:val="24"/>
          <w:szCs w:val="24"/>
          <w:lang w:eastAsia="fr-FR"/>
        </w:rPr>
        <w:t>Après en avoir délibéré,</w:t>
      </w:r>
    </w:p>
    <w:p w:rsidR="00F56276" w:rsidRPr="00CD22BE" w:rsidRDefault="00F56276" w:rsidP="00703A32">
      <w:pPr>
        <w:keepNext/>
        <w:spacing w:after="0" w:line="276" w:lineRule="auto"/>
        <w:ind w:left="1418" w:hanging="2"/>
        <w:outlineLvl w:val="0"/>
        <w:rPr>
          <w:rFonts w:ascii="Arial" w:eastAsia="Times New Roman" w:hAnsi="Arial" w:cs="Arial"/>
          <w:b/>
          <w:sz w:val="24"/>
          <w:szCs w:val="24"/>
          <w:lang w:eastAsia="fr-FR"/>
        </w:rPr>
      </w:pPr>
      <w:r w:rsidRPr="00CD22BE">
        <w:rPr>
          <w:rFonts w:ascii="Arial" w:eastAsia="Times New Roman" w:hAnsi="Arial" w:cs="Arial"/>
          <w:b/>
          <w:sz w:val="24"/>
          <w:szCs w:val="24"/>
          <w:lang w:eastAsia="fr-FR"/>
        </w:rPr>
        <w:t xml:space="preserve">Décide </w:t>
      </w:r>
      <w:r w:rsidR="008C5946">
        <w:rPr>
          <w:rFonts w:ascii="Arial" w:eastAsia="Times New Roman" w:hAnsi="Arial" w:cs="Arial"/>
          <w:b/>
          <w:sz w:val="24"/>
          <w:szCs w:val="24"/>
          <w:lang w:eastAsia="fr-FR"/>
        </w:rPr>
        <w:t xml:space="preserve">de </w:t>
      </w:r>
      <w:r w:rsidR="00703A32">
        <w:rPr>
          <w:rFonts w:ascii="Arial" w:eastAsia="Times New Roman" w:hAnsi="Arial" w:cs="Arial"/>
          <w:b/>
          <w:sz w:val="24"/>
          <w:szCs w:val="24"/>
          <w:lang w:eastAsia="fr-FR"/>
        </w:rPr>
        <w:t xml:space="preserve">prendre </w:t>
      </w:r>
      <w:r w:rsidR="008C5946">
        <w:rPr>
          <w:rFonts w:ascii="Arial" w:eastAsia="Times New Roman" w:hAnsi="Arial" w:cs="Arial"/>
          <w:b/>
          <w:sz w:val="24"/>
          <w:szCs w:val="24"/>
          <w:lang w:eastAsia="fr-FR"/>
        </w:rPr>
        <w:t>les fournitures</w:t>
      </w:r>
      <w:r w:rsidR="00703A32">
        <w:rPr>
          <w:rFonts w:ascii="Arial" w:eastAsia="Times New Roman" w:hAnsi="Arial" w:cs="Arial"/>
          <w:b/>
          <w:sz w:val="24"/>
          <w:szCs w:val="24"/>
          <w:lang w:eastAsia="fr-FR"/>
        </w:rPr>
        <w:t xml:space="preserve"> de l’entreprise LIICHT</w:t>
      </w:r>
      <w:r w:rsidRPr="00CD22BE">
        <w:rPr>
          <w:rFonts w:ascii="Arial" w:eastAsia="Times New Roman" w:hAnsi="Arial" w:cs="Arial"/>
          <w:b/>
          <w:sz w:val="24"/>
          <w:szCs w:val="24"/>
          <w:lang w:eastAsia="fr-FR"/>
        </w:rPr>
        <w:t xml:space="preserve"> pour un montant de </w:t>
      </w:r>
      <w:r w:rsidR="00703A32">
        <w:rPr>
          <w:rFonts w:ascii="Arial" w:eastAsia="Times New Roman" w:hAnsi="Arial" w:cs="Arial"/>
          <w:b/>
          <w:sz w:val="24"/>
          <w:szCs w:val="24"/>
          <w:lang w:eastAsia="fr-FR"/>
        </w:rPr>
        <w:t>29 144,71€ TTC</w:t>
      </w:r>
    </w:p>
    <w:p w:rsidR="00F56276" w:rsidRDefault="007820DA" w:rsidP="00703A32">
      <w:pPr>
        <w:spacing w:after="200" w:line="276" w:lineRule="auto"/>
        <w:ind w:left="1418" w:hanging="850"/>
        <w:rPr>
          <w:rFonts w:ascii="Arial" w:eastAsia="Times New Roman" w:hAnsi="Arial" w:cs="Arial"/>
          <w:b/>
          <w:sz w:val="24"/>
          <w:szCs w:val="24"/>
          <w:lang w:eastAsia="fr-FR"/>
        </w:rPr>
      </w:pPr>
      <w:r w:rsidRPr="00CD22BE">
        <w:rPr>
          <w:rFonts w:ascii="Arial" w:eastAsia="Times New Roman" w:hAnsi="Arial" w:cs="Arial"/>
          <w:b/>
          <w:sz w:val="24"/>
          <w:szCs w:val="24"/>
          <w:lang w:eastAsia="fr-FR"/>
        </w:rPr>
        <w:t xml:space="preserve">   </w:t>
      </w:r>
      <w:r w:rsidRPr="00CD22BE">
        <w:rPr>
          <w:rFonts w:ascii="Arial" w:eastAsia="Times New Roman" w:hAnsi="Arial" w:cs="Arial"/>
          <w:b/>
          <w:sz w:val="24"/>
          <w:szCs w:val="24"/>
          <w:lang w:eastAsia="fr-FR"/>
        </w:rPr>
        <w:tab/>
      </w:r>
      <w:r w:rsidR="00703A32">
        <w:rPr>
          <w:rFonts w:ascii="Arial" w:eastAsia="Times New Roman" w:hAnsi="Arial" w:cs="Arial"/>
          <w:b/>
          <w:sz w:val="24"/>
          <w:szCs w:val="24"/>
          <w:lang w:eastAsia="fr-FR"/>
        </w:rPr>
        <w:t>3</w:t>
      </w:r>
      <w:r w:rsidR="00974422" w:rsidRPr="00CD22BE">
        <w:rPr>
          <w:rFonts w:ascii="Arial" w:eastAsia="Times New Roman" w:hAnsi="Arial" w:cs="Arial"/>
          <w:b/>
          <w:sz w:val="24"/>
          <w:szCs w:val="24"/>
          <w:lang w:eastAsia="fr-FR"/>
        </w:rPr>
        <w:t xml:space="preserve"> abstention</w:t>
      </w:r>
      <w:r w:rsidR="00703A32">
        <w:rPr>
          <w:rFonts w:ascii="Arial" w:eastAsia="Times New Roman" w:hAnsi="Arial" w:cs="Arial"/>
          <w:b/>
          <w:sz w:val="24"/>
          <w:szCs w:val="24"/>
          <w:lang w:eastAsia="fr-FR"/>
        </w:rPr>
        <w:t xml:space="preserve">s (préférence pour la version connectée) </w:t>
      </w:r>
      <w:r w:rsidR="00974422" w:rsidRPr="00CD22BE">
        <w:rPr>
          <w:rFonts w:ascii="Arial" w:eastAsia="Times New Roman" w:hAnsi="Arial" w:cs="Arial"/>
          <w:b/>
          <w:sz w:val="24"/>
          <w:szCs w:val="24"/>
          <w:lang w:eastAsia="fr-FR"/>
        </w:rPr>
        <w:t xml:space="preserve"> et </w:t>
      </w:r>
      <w:r w:rsidR="00703A32">
        <w:rPr>
          <w:rFonts w:ascii="Arial" w:eastAsia="Times New Roman" w:hAnsi="Arial" w:cs="Arial"/>
          <w:b/>
          <w:sz w:val="24"/>
          <w:szCs w:val="24"/>
          <w:lang w:eastAsia="fr-FR"/>
        </w:rPr>
        <w:t>9</w:t>
      </w:r>
      <w:r w:rsidR="00974422" w:rsidRPr="00CD22BE">
        <w:rPr>
          <w:rFonts w:ascii="Arial" w:eastAsia="Times New Roman" w:hAnsi="Arial" w:cs="Arial"/>
          <w:b/>
          <w:sz w:val="24"/>
          <w:szCs w:val="24"/>
          <w:lang w:eastAsia="fr-FR"/>
        </w:rPr>
        <w:t xml:space="preserve"> voix POUR</w:t>
      </w:r>
    </w:p>
    <w:p w:rsidR="008C5946" w:rsidRPr="00703A32" w:rsidRDefault="008C5946" w:rsidP="008C5946">
      <w:pPr>
        <w:pStyle w:val="Paragraphedeliste"/>
        <w:numPr>
          <w:ilvl w:val="0"/>
          <w:numId w:val="11"/>
        </w:numPr>
        <w:spacing w:line="259" w:lineRule="auto"/>
        <w:rPr>
          <w:rFonts w:ascii="Arial" w:hAnsi="Arial" w:cs="Arial"/>
          <w:sz w:val="24"/>
          <w:szCs w:val="24"/>
        </w:rPr>
      </w:pPr>
      <w:r w:rsidRPr="00703A32">
        <w:rPr>
          <w:rFonts w:ascii="Arial" w:hAnsi="Arial" w:cs="Arial"/>
          <w:sz w:val="24"/>
          <w:szCs w:val="24"/>
        </w:rPr>
        <w:t xml:space="preserve">Devis de l’entreprise </w:t>
      </w:r>
      <w:r>
        <w:rPr>
          <w:rFonts w:ascii="Arial" w:hAnsi="Arial" w:cs="Arial"/>
          <w:sz w:val="24"/>
          <w:szCs w:val="24"/>
        </w:rPr>
        <w:t xml:space="preserve">  CRESA  </w:t>
      </w:r>
      <w:r w:rsidRPr="00703A32">
        <w:rPr>
          <w:rFonts w:ascii="Arial" w:hAnsi="Arial" w:cs="Arial"/>
          <w:sz w:val="24"/>
          <w:szCs w:val="24"/>
        </w:rPr>
        <w:t xml:space="preserve">pour  </w:t>
      </w:r>
      <w:r>
        <w:rPr>
          <w:rFonts w:ascii="Arial" w:hAnsi="Arial" w:cs="Arial"/>
          <w:sz w:val="24"/>
          <w:szCs w:val="24"/>
        </w:rPr>
        <w:t>la pose</w:t>
      </w:r>
    </w:p>
    <w:p w:rsidR="008C5946" w:rsidRPr="0080642E" w:rsidRDefault="008C5946" w:rsidP="008C5946">
      <w:pPr>
        <w:spacing w:line="259" w:lineRule="auto"/>
        <w:ind w:left="1418"/>
        <w:rPr>
          <w:rFonts w:ascii="Arial" w:hAnsi="Arial" w:cs="Arial"/>
          <w:sz w:val="24"/>
          <w:szCs w:val="24"/>
        </w:rPr>
      </w:pPr>
      <w:r>
        <w:rPr>
          <w:rFonts w:ascii="Arial" w:hAnsi="Arial" w:cs="Arial"/>
          <w:sz w:val="24"/>
          <w:szCs w:val="24"/>
        </w:rPr>
        <w:t xml:space="preserve">Montant pose :       </w:t>
      </w:r>
      <w:r w:rsidR="0069553C">
        <w:rPr>
          <w:rFonts w:ascii="Arial" w:hAnsi="Arial" w:cs="Arial"/>
          <w:sz w:val="24"/>
          <w:szCs w:val="24"/>
        </w:rPr>
        <w:t>25.374,24</w:t>
      </w:r>
      <w:r>
        <w:rPr>
          <w:rFonts w:ascii="Arial" w:hAnsi="Arial" w:cs="Arial"/>
          <w:sz w:val="24"/>
          <w:szCs w:val="24"/>
        </w:rPr>
        <w:t xml:space="preserve">           € TTC</w:t>
      </w:r>
    </w:p>
    <w:p w:rsidR="008C5946" w:rsidRPr="002B686E" w:rsidRDefault="008C5946" w:rsidP="008C5946">
      <w:pPr>
        <w:pStyle w:val="Paragraphedeliste"/>
        <w:tabs>
          <w:tab w:val="left" w:pos="2552"/>
        </w:tabs>
        <w:spacing w:line="259" w:lineRule="auto"/>
        <w:ind w:left="2160"/>
        <w:rPr>
          <w:rFonts w:ascii="Arial" w:hAnsi="Arial" w:cs="Arial"/>
          <w:sz w:val="24"/>
          <w:szCs w:val="24"/>
        </w:rPr>
      </w:pPr>
    </w:p>
    <w:p w:rsidR="008C5946" w:rsidRPr="00CD22BE" w:rsidRDefault="008C5946" w:rsidP="008C5946">
      <w:pPr>
        <w:spacing w:after="0" w:line="276" w:lineRule="auto"/>
        <w:ind w:left="708" w:firstLine="708"/>
        <w:rPr>
          <w:rFonts w:ascii="Arial" w:eastAsia="Times New Roman" w:hAnsi="Arial" w:cs="Arial"/>
          <w:b/>
          <w:sz w:val="24"/>
          <w:szCs w:val="24"/>
          <w:lang w:eastAsia="fr-FR"/>
        </w:rPr>
      </w:pPr>
      <w:r w:rsidRPr="00CD22BE">
        <w:rPr>
          <w:rFonts w:ascii="Arial" w:eastAsia="Times New Roman" w:hAnsi="Arial" w:cs="Arial"/>
          <w:b/>
          <w:sz w:val="24"/>
          <w:szCs w:val="24"/>
          <w:lang w:eastAsia="fr-FR"/>
        </w:rPr>
        <w:t>Le conseil municipal,</w:t>
      </w:r>
    </w:p>
    <w:p w:rsidR="008C5946" w:rsidRPr="00CD22BE" w:rsidRDefault="008C5946" w:rsidP="008C5946">
      <w:pPr>
        <w:spacing w:after="0" w:line="276" w:lineRule="auto"/>
        <w:ind w:left="708" w:firstLine="708"/>
        <w:rPr>
          <w:rFonts w:ascii="Arial" w:eastAsia="Times New Roman" w:hAnsi="Arial" w:cs="Arial"/>
          <w:b/>
          <w:sz w:val="24"/>
          <w:szCs w:val="24"/>
          <w:lang w:eastAsia="fr-FR"/>
        </w:rPr>
      </w:pPr>
      <w:r w:rsidRPr="00CD22BE">
        <w:rPr>
          <w:rFonts w:ascii="Arial" w:eastAsia="Times New Roman" w:hAnsi="Arial" w:cs="Arial"/>
          <w:b/>
          <w:sz w:val="24"/>
          <w:szCs w:val="24"/>
          <w:lang w:eastAsia="fr-FR"/>
        </w:rPr>
        <w:t>Après en avoir délibéré,</w:t>
      </w:r>
    </w:p>
    <w:p w:rsidR="008C5946" w:rsidRPr="00CD22BE" w:rsidRDefault="008C5946" w:rsidP="008C5946">
      <w:pPr>
        <w:keepNext/>
        <w:spacing w:after="0" w:line="276" w:lineRule="auto"/>
        <w:ind w:left="1418" w:hanging="2"/>
        <w:outlineLvl w:val="0"/>
        <w:rPr>
          <w:rFonts w:ascii="Arial" w:eastAsia="Times New Roman" w:hAnsi="Arial" w:cs="Arial"/>
          <w:b/>
          <w:sz w:val="24"/>
          <w:szCs w:val="24"/>
          <w:lang w:eastAsia="fr-FR"/>
        </w:rPr>
      </w:pPr>
      <w:r w:rsidRPr="00CD22BE">
        <w:rPr>
          <w:rFonts w:ascii="Arial" w:eastAsia="Times New Roman" w:hAnsi="Arial" w:cs="Arial"/>
          <w:b/>
          <w:sz w:val="24"/>
          <w:szCs w:val="24"/>
          <w:lang w:eastAsia="fr-FR"/>
        </w:rPr>
        <w:t xml:space="preserve">Décide </w:t>
      </w:r>
      <w:r>
        <w:rPr>
          <w:rFonts w:ascii="Arial" w:eastAsia="Times New Roman" w:hAnsi="Arial" w:cs="Arial"/>
          <w:b/>
          <w:sz w:val="24"/>
          <w:szCs w:val="24"/>
          <w:lang w:eastAsia="fr-FR"/>
        </w:rPr>
        <w:t xml:space="preserve">de prendre pour la pose de l’entreprise CRESA </w:t>
      </w:r>
      <w:r w:rsidRPr="00CD22BE">
        <w:rPr>
          <w:rFonts w:ascii="Arial" w:eastAsia="Times New Roman" w:hAnsi="Arial" w:cs="Arial"/>
          <w:b/>
          <w:sz w:val="24"/>
          <w:szCs w:val="24"/>
          <w:lang w:eastAsia="fr-FR"/>
        </w:rPr>
        <w:t xml:space="preserve"> pour un montant de </w:t>
      </w:r>
      <w:r>
        <w:rPr>
          <w:rFonts w:ascii="Arial" w:eastAsia="Times New Roman" w:hAnsi="Arial" w:cs="Arial"/>
          <w:b/>
          <w:sz w:val="24"/>
          <w:szCs w:val="24"/>
          <w:lang w:eastAsia="fr-FR"/>
        </w:rPr>
        <w:t xml:space="preserve">             </w:t>
      </w:r>
      <w:r w:rsidR="0069553C">
        <w:rPr>
          <w:rFonts w:ascii="Arial" w:eastAsia="Times New Roman" w:hAnsi="Arial" w:cs="Arial"/>
          <w:b/>
          <w:sz w:val="24"/>
          <w:szCs w:val="24"/>
          <w:lang w:eastAsia="fr-FR"/>
        </w:rPr>
        <w:t>25.374,24</w:t>
      </w:r>
      <w:r>
        <w:rPr>
          <w:rFonts w:ascii="Arial" w:eastAsia="Times New Roman" w:hAnsi="Arial" w:cs="Arial"/>
          <w:b/>
          <w:sz w:val="24"/>
          <w:szCs w:val="24"/>
          <w:lang w:eastAsia="fr-FR"/>
        </w:rPr>
        <w:t xml:space="preserve">       € TTC</w:t>
      </w:r>
    </w:p>
    <w:p w:rsidR="008C5946" w:rsidRDefault="008C5946" w:rsidP="008C5946">
      <w:pPr>
        <w:spacing w:after="200" w:line="276" w:lineRule="auto"/>
        <w:ind w:left="1418" w:hanging="850"/>
        <w:rPr>
          <w:rFonts w:ascii="Arial" w:eastAsia="Times New Roman" w:hAnsi="Arial" w:cs="Arial"/>
          <w:b/>
          <w:sz w:val="24"/>
          <w:szCs w:val="24"/>
          <w:lang w:eastAsia="fr-FR"/>
        </w:rPr>
      </w:pPr>
      <w:r w:rsidRPr="00CD22BE">
        <w:rPr>
          <w:rFonts w:ascii="Arial" w:eastAsia="Times New Roman" w:hAnsi="Arial" w:cs="Arial"/>
          <w:b/>
          <w:sz w:val="24"/>
          <w:szCs w:val="24"/>
          <w:lang w:eastAsia="fr-FR"/>
        </w:rPr>
        <w:t xml:space="preserve">   </w:t>
      </w:r>
      <w:r w:rsidRPr="00CD22BE">
        <w:rPr>
          <w:rFonts w:ascii="Arial" w:eastAsia="Times New Roman" w:hAnsi="Arial" w:cs="Arial"/>
          <w:b/>
          <w:sz w:val="24"/>
          <w:szCs w:val="24"/>
          <w:lang w:eastAsia="fr-FR"/>
        </w:rPr>
        <w:tab/>
      </w:r>
      <w:r>
        <w:rPr>
          <w:rFonts w:ascii="Arial" w:eastAsia="Times New Roman" w:hAnsi="Arial" w:cs="Arial"/>
          <w:b/>
          <w:sz w:val="24"/>
          <w:szCs w:val="24"/>
          <w:lang w:eastAsia="fr-FR"/>
        </w:rPr>
        <w:t>A l’unanimité</w:t>
      </w:r>
    </w:p>
    <w:p w:rsidR="008C5946" w:rsidRDefault="008C5946" w:rsidP="00703A32">
      <w:pPr>
        <w:spacing w:after="200" w:line="276" w:lineRule="auto"/>
        <w:ind w:left="1418" w:hanging="850"/>
        <w:rPr>
          <w:rFonts w:ascii="Arial" w:eastAsia="Times New Roman" w:hAnsi="Arial" w:cs="Arial"/>
          <w:b/>
          <w:sz w:val="24"/>
          <w:szCs w:val="24"/>
          <w:lang w:eastAsia="fr-FR"/>
        </w:rPr>
      </w:pPr>
    </w:p>
    <w:p w:rsidR="008C5946" w:rsidRDefault="008C5946" w:rsidP="00703A32">
      <w:pPr>
        <w:spacing w:after="200" w:line="276" w:lineRule="auto"/>
        <w:ind w:left="1418" w:hanging="850"/>
        <w:rPr>
          <w:rFonts w:ascii="Arial" w:eastAsia="Times New Roman" w:hAnsi="Arial" w:cs="Arial"/>
          <w:b/>
          <w:sz w:val="24"/>
          <w:szCs w:val="24"/>
          <w:lang w:eastAsia="fr-FR"/>
        </w:rPr>
      </w:pPr>
    </w:p>
    <w:p w:rsidR="0084447A" w:rsidRPr="0022532D" w:rsidRDefault="0084447A" w:rsidP="0084447A">
      <w:pPr>
        <w:pStyle w:val="Paragraphedeliste"/>
        <w:spacing w:line="259" w:lineRule="auto"/>
        <w:ind w:left="1440"/>
        <w:rPr>
          <w:rFonts w:ascii="Arial" w:hAnsi="Arial" w:cs="Arial"/>
          <w:sz w:val="24"/>
          <w:szCs w:val="24"/>
          <w:u w:val="single"/>
        </w:rPr>
      </w:pPr>
    </w:p>
    <w:p w:rsidR="00E60290" w:rsidRDefault="00E60290" w:rsidP="004E0A7A">
      <w:pPr>
        <w:pStyle w:val="Paragraphedeliste"/>
        <w:numPr>
          <w:ilvl w:val="0"/>
          <w:numId w:val="3"/>
        </w:numPr>
        <w:spacing w:line="259" w:lineRule="auto"/>
        <w:rPr>
          <w:rFonts w:ascii="Arial" w:hAnsi="Arial" w:cs="Arial"/>
          <w:b/>
          <w:sz w:val="24"/>
          <w:szCs w:val="24"/>
          <w:u w:val="single"/>
        </w:rPr>
      </w:pPr>
      <w:r>
        <w:rPr>
          <w:rFonts w:ascii="Arial" w:hAnsi="Arial" w:cs="Arial"/>
          <w:b/>
          <w:sz w:val="24"/>
          <w:szCs w:val="24"/>
          <w:u w:val="single"/>
        </w:rPr>
        <w:t>Travaux bâtiments</w:t>
      </w:r>
    </w:p>
    <w:p w:rsidR="00374C05" w:rsidRDefault="00097CE2" w:rsidP="00E60290">
      <w:pPr>
        <w:spacing w:line="259" w:lineRule="auto"/>
        <w:ind w:left="568"/>
        <w:rPr>
          <w:rFonts w:ascii="Arial" w:hAnsi="Arial" w:cs="Arial"/>
          <w:sz w:val="24"/>
          <w:szCs w:val="24"/>
        </w:rPr>
      </w:pPr>
      <w:r w:rsidRPr="00097CE2">
        <w:rPr>
          <w:rFonts w:ascii="Arial" w:hAnsi="Arial" w:cs="Arial"/>
          <w:sz w:val="24"/>
          <w:szCs w:val="24"/>
        </w:rPr>
        <w:t xml:space="preserve">La </w:t>
      </w:r>
      <w:r>
        <w:rPr>
          <w:rFonts w:ascii="Arial" w:hAnsi="Arial" w:cs="Arial"/>
          <w:sz w:val="24"/>
          <w:szCs w:val="24"/>
        </w:rPr>
        <w:t xml:space="preserve">commune a demandé un diagnostic </w:t>
      </w:r>
      <w:r w:rsidR="00BE2AD2">
        <w:rPr>
          <w:rFonts w:ascii="Arial" w:hAnsi="Arial" w:cs="Arial"/>
          <w:sz w:val="24"/>
          <w:szCs w:val="24"/>
        </w:rPr>
        <w:t xml:space="preserve">technique </w:t>
      </w:r>
      <w:r w:rsidR="00374C05">
        <w:rPr>
          <w:rFonts w:ascii="Arial" w:hAnsi="Arial" w:cs="Arial"/>
          <w:sz w:val="24"/>
          <w:szCs w:val="24"/>
        </w:rPr>
        <w:t>amiante.</w:t>
      </w:r>
    </w:p>
    <w:p w:rsidR="00097CE2" w:rsidRDefault="00097CE2" w:rsidP="00E60290">
      <w:pPr>
        <w:spacing w:line="259" w:lineRule="auto"/>
        <w:ind w:left="568"/>
        <w:rPr>
          <w:rFonts w:ascii="Arial" w:hAnsi="Arial" w:cs="Arial"/>
          <w:sz w:val="24"/>
          <w:szCs w:val="24"/>
        </w:rPr>
      </w:pPr>
      <w:r>
        <w:rPr>
          <w:rFonts w:ascii="Arial" w:hAnsi="Arial" w:cs="Arial"/>
          <w:sz w:val="24"/>
          <w:szCs w:val="24"/>
        </w:rPr>
        <w:t xml:space="preserve">Suite à ce rapport la présence d’amiante est avérée dans </w:t>
      </w:r>
      <w:r w:rsidR="00BE2AD2">
        <w:rPr>
          <w:rFonts w:ascii="Arial" w:hAnsi="Arial" w:cs="Arial"/>
          <w:sz w:val="24"/>
          <w:szCs w:val="24"/>
        </w:rPr>
        <w:t>les sols des 2 salles de classe du RDC.</w:t>
      </w:r>
    </w:p>
    <w:p w:rsidR="00097CE2" w:rsidRDefault="00097CE2" w:rsidP="00E60290">
      <w:pPr>
        <w:spacing w:line="259" w:lineRule="auto"/>
        <w:ind w:left="568"/>
        <w:rPr>
          <w:rFonts w:ascii="Arial" w:hAnsi="Arial" w:cs="Arial"/>
          <w:sz w:val="24"/>
          <w:szCs w:val="24"/>
        </w:rPr>
      </w:pPr>
      <w:r>
        <w:rPr>
          <w:rFonts w:ascii="Arial" w:hAnsi="Arial" w:cs="Arial"/>
          <w:sz w:val="24"/>
          <w:szCs w:val="24"/>
        </w:rPr>
        <w:t xml:space="preserve">Une entreprise agrée en sous section 3 </w:t>
      </w:r>
      <w:r w:rsidR="00BE2AD2">
        <w:rPr>
          <w:rFonts w:ascii="Arial" w:hAnsi="Arial" w:cs="Arial"/>
          <w:sz w:val="24"/>
          <w:szCs w:val="24"/>
        </w:rPr>
        <w:t>a été contactée</w:t>
      </w:r>
      <w:r>
        <w:rPr>
          <w:rFonts w:ascii="Arial" w:hAnsi="Arial" w:cs="Arial"/>
          <w:sz w:val="24"/>
          <w:szCs w:val="24"/>
        </w:rPr>
        <w:t xml:space="preserve"> </w:t>
      </w:r>
      <w:r w:rsidR="00AF7950">
        <w:rPr>
          <w:rFonts w:ascii="Arial" w:hAnsi="Arial" w:cs="Arial"/>
          <w:sz w:val="24"/>
          <w:szCs w:val="24"/>
        </w:rPr>
        <w:t>par</w:t>
      </w:r>
      <w:r>
        <w:rPr>
          <w:rFonts w:ascii="Arial" w:hAnsi="Arial" w:cs="Arial"/>
          <w:sz w:val="24"/>
          <w:szCs w:val="24"/>
        </w:rPr>
        <w:t xml:space="preserve"> M. Forster.</w:t>
      </w:r>
    </w:p>
    <w:p w:rsidR="00097CE2" w:rsidRDefault="00097CE2" w:rsidP="00E60290">
      <w:pPr>
        <w:spacing w:line="259" w:lineRule="auto"/>
        <w:ind w:left="568"/>
        <w:rPr>
          <w:rFonts w:ascii="Arial" w:hAnsi="Arial" w:cs="Arial"/>
          <w:sz w:val="24"/>
          <w:szCs w:val="24"/>
        </w:rPr>
      </w:pPr>
      <w:r>
        <w:rPr>
          <w:rFonts w:ascii="Arial" w:hAnsi="Arial" w:cs="Arial"/>
          <w:sz w:val="24"/>
          <w:szCs w:val="24"/>
        </w:rPr>
        <w:t>Cette entreprise a fait un devis recouvrement en PVC du sol + traitement des joints (jonction et soudure à chaud)</w:t>
      </w:r>
    </w:p>
    <w:p w:rsidR="00097CE2" w:rsidRDefault="00BE2AD2" w:rsidP="00E60290">
      <w:pPr>
        <w:spacing w:line="259" w:lineRule="auto"/>
        <w:ind w:left="568"/>
        <w:rPr>
          <w:rFonts w:ascii="Arial" w:hAnsi="Arial" w:cs="Arial"/>
          <w:sz w:val="24"/>
          <w:szCs w:val="24"/>
        </w:rPr>
      </w:pPr>
      <w:r>
        <w:rPr>
          <w:rFonts w:ascii="Arial" w:hAnsi="Arial" w:cs="Arial"/>
          <w:sz w:val="24"/>
          <w:szCs w:val="24"/>
        </w:rPr>
        <w:t xml:space="preserve">Les </w:t>
      </w:r>
      <w:r w:rsidR="00097CE2">
        <w:rPr>
          <w:rFonts w:ascii="Arial" w:hAnsi="Arial" w:cs="Arial"/>
          <w:sz w:val="24"/>
          <w:szCs w:val="24"/>
        </w:rPr>
        <w:t>2 salles de classes du rez-de-chaussée seront traitées cet été.</w:t>
      </w:r>
    </w:p>
    <w:p w:rsidR="00097CE2" w:rsidRDefault="00097CE2" w:rsidP="00E60290">
      <w:pPr>
        <w:spacing w:line="259" w:lineRule="auto"/>
        <w:ind w:left="568"/>
        <w:rPr>
          <w:rFonts w:ascii="Arial" w:hAnsi="Arial" w:cs="Arial"/>
          <w:sz w:val="24"/>
          <w:szCs w:val="24"/>
        </w:rPr>
      </w:pPr>
      <w:r>
        <w:rPr>
          <w:rFonts w:ascii="Arial" w:hAnsi="Arial" w:cs="Arial"/>
          <w:sz w:val="24"/>
          <w:szCs w:val="24"/>
        </w:rPr>
        <w:t>Un doute concerne un échantillon prélevé. La commune demande une analyse complémentaire car cela concerne les travaux d’ouverture qui étaient envisagés entre l’élémentaire et la maternelle.</w:t>
      </w:r>
    </w:p>
    <w:p w:rsidR="00097CE2" w:rsidRDefault="00097CE2" w:rsidP="00E60290">
      <w:pPr>
        <w:spacing w:line="259" w:lineRule="auto"/>
        <w:ind w:left="568"/>
        <w:rPr>
          <w:rFonts w:ascii="Arial" w:hAnsi="Arial" w:cs="Arial"/>
          <w:sz w:val="24"/>
          <w:szCs w:val="24"/>
        </w:rPr>
      </w:pPr>
      <w:r>
        <w:rPr>
          <w:rFonts w:ascii="Arial" w:hAnsi="Arial" w:cs="Arial"/>
          <w:sz w:val="24"/>
          <w:szCs w:val="24"/>
        </w:rPr>
        <w:t xml:space="preserve">De ce fait il a été décidé que le périscolaire </w:t>
      </w:r>
      <w:r w:rsidR="00E413C1">
        <w:rPr>
          <w:rFonts w:ascii="Arial" w:hAnsi="Arial" w:cs="Arial"/>
          <w:sz w:val="24"/>
          <w:szCs w:val="24"/>
        </w:rPr>
        <w:t>sera déplacé à la rentrée 2018-2019 au préau afin qu’il ait accès aux différents WC. Le préau sera également utilisé les après-midis comme salle de sieste pour les petits de maternelle.</w:t>
      </w:r>
    </w:p>
    <w:p w:rsidR="00E413C1" w:rsidRDefault="00E413C1" w:rsidP="00E60290">
      <w:pPr>
        <w:spacing w:line="259" w:lineRule="auto"/>
        <w:ind w:left="568"/>
        <w:rPr>
          <w:rFonts w:ascii="Arial" w:hAnsi="Arial" w:cs="Arial"/>
          <w:sz w:val="24"/>
          <w:szCs w:val="24"/>
        </w:rPr>
      </w:pPr>
      <w:r>
        <w:rPr>
          <w:rFonts w:ascii="Arial" w:hAnsi="Arial" w:cs="Arial"/>
          <w:sz w:val="24"/>
          <w:szCs w:val="24"/>
        </w:rPr>
        <w:t>Le conseil municipal propose aux enseignants de déménager pour cette année la sal</w:t>
      </w:r>
      <w:r w:rsidR="004972F6">
        <w:rPr>
          <w:rFonts w:ascii="Arial" w:hAnsi="Arial" w:cs="Arial"/>
          <w:sz w:val="24"/>
          <w:szCs w:val="24"/>
        </w:rPr>
        <w:t>le de motricité dans la salle 1 du RDC.</w:t>
      </w:r>
    </w:p>
    <w:p w:rsidR="00E413C1" w:rsidRDefault="00E413C1" w:rsidP="00E60290">
      <w:pPr>
        <w:spacing w:line="259" w:lineRule="auto"/>
        <w:ind w:left="568"/>
        <w:rPr>
          <w:rFonts w:ascii="Arial" w:hAnsi="Arial" w:cs="Arial"/>
          <w:sz w:val="24"/>
          <w:szCs w:val="24"/>
        </w:rPr>
      </w:pPr>
      <w:r>
        <w:rPr>
          <w:rFonts w:ascii="Arial" w:hAnsi="Arial" w:cs="Arial"/>
          <w:sz w:val="24"/>
          <w:szCs w:val="24"/>
        </w:rPr>
        <w:t xml:space="preserve">En attendant les résultats complémentaires, les travaux </w:t>
      </w:r>
      <w:r w:rsidR="00457830">
        <w:rPr>
          <w:rFonts w:ascii="Arial" w:hAnsi="Arial" w:cs="Arial"/>
          <w:sz w:val="24"/>
          <w:szCs w:val="24"/>
        </w:rPr>
        <w:t>« </w:t>
      </w:r>
      <w:r>
        <w:rPr>
          <w:rFonts w:ascii="Arial" w:hAnsi="Arial" w:cs="Arial"/>
          <w:sz w:val="24"/>
          <w:szCs w:val="24"/>
        </w:rPr>
        <w:t>porte</w:t>
      </w:r>
      <w:r w:rsidR="00457830">
        <w:rPr>
          <w:rFonts w:ascii="Arial" w:hAnsi="Arial" w:cs="Arial"/>
          <w:sz w:val="24"/>
          <w:szCs w:val="24"/>
        </w:rPr>
        <w:t> »</w:t>
      </w:r>
      <w:r>
        <w:rPr>
          <w:rFonts w:ascii="Arial" w:hAnsi="Arial" w:cs="Arial"/>
          <w:sz w:val="24"/>
          <w:szCs w:val="24"/>
        </w:rPr>
        <w:t xml:space="preserve"> seront normalement repo</w:t>
      </w:r>
      <w:r w:rsidR="00BE2AD2">
        <w:rPr>
          <w:rFonts w:ascii="Arial" w:hAnsi="Arial" w:cs="Arial"/>
          <w:sz w:val="24"/>
          <w:szCs w:val="24"/>
        </w:rPr>
        <w:t>rtés</w:t>
      </w:r>
      <w:r>
        <w:rPr>
          <w:rFonts w:ascii="Arial" w:hAnsi="Arial" w:cs="Arial"/>
          <w:sz w:val="24"/>
          <w:szCs w:val="24"/>
        </w:rPr>
        <w:t>.</w:t>
      </w:r>
    </w:p>
    <w:p w:rsidR="00457830" w:rsidRDefault="00457830" w:rsidP="00E60290">
      <w:pPr>
        <w:spacing w:line="259" w:lineRule="auto"/>
        <w:ind w:left="568"/>
        <w:rPr>
          <w:rFonts w:ascii="Arial" w:hAnsi="Arial" w:cs="Arial"/>
          <w:sz w:val="24"/>
          <w:szCs w:val="24"/>
        </w:rPr>
      </w:pPr>
      <w:r>
        <w:rPr>
          <w:rFonts w:ascii="Arial" w:hAnsi="Arial" w:cs="Arial"/>
          <w:sz w:val="24"/>
          <w:szCs w:val="24"/>
        </w:rPr>
        <w:t>Au préau une évaluation périodique est conseillée. Pas d’amiante da</w:t>
      </w:r>
      <w:r w:rsidR="00196982">
        <w:rPr>
          <w:rFonts w:ascii="Arial" w:hAnsi="Arial" w:cs="Arial"/>
          <w:sz w:val="24"/>
          <w:szCs w:val="24"/>
        </w:rPr>
        <w:t>n</w:t>
      </w:r>
      <w:r>
        <w:rPr>
          <w:rFonts w:ascii="Arial" w:hAnsi="Arial" w:cs="Arial"/>
          <w:sz w:val="24"/>
          <w:szCs w:val="24"/>
        </w:rPr>
        <w:t>s le nouveau faux-plafond mai</w:t>
      </w:r>
      <w:r w:rsidR="00196982">
        <w:rPr>
          <w:rFonts w:ascii="Arial" w:hAnsi="Arial" w:cs="Arial"/>
          <w:sz w:val="24"/>
          <w:szCs w:val="24"/>
        </w:rPr>
        <w:t>s</w:t>
      </w:r>
      <w:r>
        <w:rPr>
          <w:rFonts w:ascii="Arial" w:hAnsi="Arial" w:cs="Arial"/>
          <w:sz w:val="24"/>
          <w:szCs w:val="24"/>
        </w:rPr>
        <w:t xml:space="preserve"> il y a quelques résidus de </w:t>
      </w:r>
      <w:r w:rsidR="00196982">
        <w:rPr>
          <w:rFonts w:ascii="Arial" w:hAnsi="Arial" w:cs="Arial"/>
          <w:sz w:val="24"/>
          <w:szCs w:val="24"/>
        </w:rPr>
        <w:t>l’ancien qui sont à surveiller.</w:t>
      </w:r>
    </w:p>
    <w:p w:rsidR="00E413C1" w:rsidRDefault="00E413C1" w:rsidP="00E60290">
      <w:pPr>
        <w:spacing w:line="259" w:lineRule="auto"/>
        <w:ind w:left="568"/>
        <w:rPr>
          <w:rFonts w:ascii="Arial" w:hAnsi="Arial" w:cs="Arial"/>
          <w:sz w:val="24"/>
          <w:szCs w:val="24"/>
        </w:rPr>
      </w:pPr>
      <w:r>
        <w:rPr>
          <w:rFonts w:ascii="Arial" w:hAnsi="Arial" w:cs="Arial"/>
          <w:sz w:val="24"/>
          <w:szCs w:val="24"/>
        </w:rPr>
        <w:t>Pour rassurer les parents et enseignants la Commune demande que soient effectuées des mesures d’empoussièrement à la fin des travaux.</w:t>
      </w:r>
    </w:p>
    <w:p w:rsidR="00E413C1" w:rsidRDefault="00E413C1" w:rsidP="00E60290">
      <w:pPr>
        <w:spacing w:line="259" w:lineRule="auto"/>
        <w:ind w:left="568"/>
        <w:rPr>
          <w:rFonts w:ascii="Arial" w:hAnsi="Arial" w:cs="Arial"/>
          <w:sz w:val="24"/>
          <w:szCs w:val="24"/>
        </w:rPr>
      </w:pPr>
      <w:r>
        <w:rPr>
          <w:rFonts w:ascii="Arial" w:hAnsi="Arial" w:cs="Arial"/>
          <w:sz w:val="24"/>
          <w:szCs w:val="24"/>
        </w:rPr>
        <w:t xml:space="preserve">M. Metz prend la parole pour préciser que le laboratoire analysant l’air </w:t>
      </w:r>
      <w:r w:rsidR="00DC0DAD">
        <w:rPr>
          <w:rFonts w:ascii="Arial" w:hAnsi="Arial" w:cs="Arial"/>
          <w:sz w:val="24"/>
          <w:szCs w:val="24"/>
        </w:rPr>
        <w:t>à un barème imposé par la loi.</w:t>
      </w:r>
    </w:p>
    <w:p w:rsidR="00DC0DAD" w:rsidRDefault="00DC0DAD" w:rsidP="00E60290">
      <w:pPr>
        <w:spacing w:line="259" w:lineRule="auto"/>
        <w:ind w:left="568"/>
        <w:rPr>
          <w:rFonts w:ascii="Arial" w:hAnsi="Arial" w:cs="Arial"/>
          <w:sz w:val="24"/>
          <w:szCs w:val="24"/>
        </w:rPr>
      </w:pPr>
      <w:r>
        <w:rPr>
          <w:rFonts w:ascii="Arial" w:hAnsi="Arial" w:cs="Arial"/>
          <w:sz w:val="24"/>
          <w:szCs w:val="24"/>
        </w:rPr>
        <w:t xml:space="preserve">Dans la salle de classe </w:t>
      </w:r>
      <w:r w:rsidR="00BE2AD2">
        <w:rPr>
          <w:rFonts w:ascii="Arial" w:hAnsi="Arial" w:cs="Arial"/>
          <w:sz w:val="24"/>
          <w:szCs w:val="24"/>
        </w:rPr>
        <w:t>n°2 du RDC</w:t>
      </w:r>
      <w:r>
        <w:rPr>
          <w:rFonts w:ascii="Arial" w:hAnsi="Arial" w:cs="Arial"/>
          <w:sz w:val="24"/>
          <w:szCs w:val="24"/>
        </w:rPr>
        <w:t xml:space="preserve">, les armoires seront </w:t>
      </w:r>
      <w:r w:rsidR="004972F6">
        <w:rPr>
          <w:rFonts w:ascii="Arial" w:hAnsi="Arial" w:cs="Arial"/>
          <w:sz w:val="24"/>
          <w:szCs w:val="24"/>
        </w:rPr>
        <w:t>démontées puis remises en place après la pose de nouveaux sols.</w:t>
      </w:r>
    </w:p>
    <w:p w:rsidR="00E413C1" w:rsidRDefault="00DC0DAD" w:rsidP="00E60290">
      <w:pPr>
        <w:spacing w:line="259" w:lineRule="auto"/>
        <w:ind w:left="568"/>
        <w:rPr>
          <w:rFonts w:ascii="Arial" w:hAnsi="Arial" w:cs="Arial"/>
          <w:sz w:val="24"/>
          <w:szCs w:val="24"/>
        </w:rPr>
      </w:pPr>
      <w:r>
        <w:rPr>
          <w:rFonts w:ascii="Arial" w:hAnsi="Arial" w:cs="Arial"/>
          <w:sz w:val="24"/>
          <w:szCs w:val="24"/>
        </w:rPr>
        <w:lastRenderedPageBreak/>
        <w:t>La société HEINRICH/SCHMITT de Geispolsheim interviendra dans les 2 salles de classes et le bureau à l</w:t>
      </w:r>
      <w:r w:rsidR="00BE2AD2">
        <w:rPr>
          <w:rFonts w:ascii="Arial" w:hAnsi="Arial" w:cs="Arial"/>
          <w:sz w:val="24"/>
          <w:szCs w:val="24"/>
        </w:rPr>
        <w:t>’étage pour un montant de 9256</w:t>
      </w:r>
      <w:r>
        <w:rPr>
          <w:rFonts w:ascii="Arial" w:hAnsi="Arial" w:cs="Arial"/>
          <w:sz w:val="24"/>
          <w:szCs w:val="24"/>
        </w:rPr>
        <w:t>€ TTC</w:t>
      </w:r>
    </w:p>
    <w:p w:rsidR="00DC0DAD" w:rsidRDefault="00DC0DAD" w:rsidP="00E60290">
      <w:pPr>
        <w:spacing w:line="259" w:lineRule="auto"/>
        <w:ind w:left="568"/>
        <w:rPr>
          <w:rFonts w:ascii="Arial" w:hAnsi="Arial" w:cs="Arial"/>
          <w:sz w:val="24"/>
          <w:szCs w:val="24"/>
        </w:rPr>
      </w:pPr>
      <w:r>
        <w:rPr>
          <w:rFonts w:ascii="Arial" w:hAnsi="Arial" w:cs="Arial"/>
          <w:sz w:val="24"/>
          <w:szCs w:val="24"/>
        </w:rPr>
        <w:t>M. le Maire rappelle qu’il n’y a pas d’amiante dans le sol</w:t>
      </w:r>
      <w:r w:rsidR="00BE2AD2">
        <w:rPr>
          <w:rFonts w:ascii="Arial" w:hAnsi="Arial" w:cs="Arial"/>
          <w:sz w:val="24"/>
          <w:szCs w:val="24"/>
        </w:rPr>
        <w:t xml:space="preserve"> de la salle de classe de  </w:t>
      </w:r>
      <w:r>
        <w:rPr>
          <w:rFonts w:ascii="Arial" w:hAnsi="Arial" w:cs="Arial"/>
          <w:sz w:val="24"/>
          <w:szCs w:val="24"/>
        </w:rPr>
        <w:t xml:space="preserve">l’étage et </w:t>
      </w:r>
      <w:r w:rsidR="00AF7950">
        <w:rPr>
          <w:rFonts w:ascii="Arial" w:hAnsi="Arial" w:cs="Arial"/>
          <w:sz w:val="24"/>
          <w:szCs w:val="24"/>
        </w:rPr>
        <w:t>dans le sol de la</w:t>
      </w:r>
      <w:r>
        <w:rPr>
          <w:rFonts w:ascii="Arial" w:hAnsi="Arial" w:cs="Arial"/>
          <w:sz w:val="24"/>
          <w:szCs w:val="24"/>
        </w:rPr>
        <w:t xml:space="preserve"> maternelle.</w:t>
      </w:r>
    </w:p>
    <w:p w:rsidR="00DC0DAD" w:rsidRDefault="00DC0DAD" w:rsidP="00E60290">
      <w:pPr>
        <w:spacing w:line="259" w:lineRule="auto"/>
        <w:ind w:left="568"/>
        <w:rPr>
          <w:rFonts w:ascii="Arial" w:hAnsi="Arial" w:cs="Arial"/>
          <w:sz w:val="24"/>
          <w:szCs w:val="24"/>
        </w:rPr>
      </w:pPr>
      <w:r>
        <w:rPr>
          <w:rFonts w:ascii="Arial" w:hAnsi="Arial" w:cs="Arial"/>
          <w:sz w:val="24"/>
          <w:szCs w:val="24"/>
        </w:rPr>
        <w:t>De l’amiante stable est présent dans la petite cuisine. Celle-ci est condamnée pour l’instant, l’école n’y a pas accès.</w:t>
      </w:r>
    </w:p>
    <w:p w:rsidR="00DC0DAD" w:rsidRDefault="00DC0DAD" w:rsidP="00E60290">
      <w:pPr>
        <w:spacing w:line="259" w:lineRule="auto"/>
        <w:ind w:left="568"/>
        <w:rPr>
          <w:rFonts w:ascii="Arial" w:hAnsi="Arial" w:cs="Arial"/>
          <w:sz w:val="24"/>
          <w:szCs w:val="24"/>
        </w:rPr>
      </w:pPr>
      <w:r>
        <w:rPr>
          <w:rFonts w:ascii="Arial" w:hAnsi="Arial" w:cs="Arial"/>
          <w:sz w:val="24"/>
          <w:szCs w:val="24"/>
        </w:rPr>
        <w:t>En mairie présence d’amiante stable</w:t>
      </w:r>
      <w:r w:rsidR="004972F6">
        <w:rPr>
          <w:rFonts w:ascii="Arial" w:hAnsi="Arial" w:cs="Arial"/>
          <w:sz w:val="24"/>
          <w:szCs w:val="24"/>
        </w:rPr>
        <w:t xml:space="preserve"> dans le sol des bureaux à l’étage.</w:t>
      </w:r>
      <w:r>
        <w:rPr>
          <w:rFonts w:ascii="Arial" w:hAnsi="Arial" w:cs="Arial"/>
          <w:sz w:val="24"/>
          <w:szCs w:val="24"/>
        </w:rPr>
        <w:t>. Seule une évaluation périodique est demandée.</w:t>
      </w:r>
    </w:p>
    <w:p w:rsidR="00196982" w:rsidRDefault="00196982" w:rsidP="00E60290">
      <w:pPr>
        <w:spacing w:line="259" w:lineRule="auto"/>
        <w:ind w:left="568"/>
        <w:rPr>
          <w:rFonts w:ascii="Arial" w:hAnsi="Arial" w:cs="Arial"/>
          <w:sz w:val="24"/>
          <w:szCs w:val="24"/>
        </w:rPr>
      </w:pPr>
    </w:p>
    <w:p w:rsidR="00DC0DAD" w:rsidRPr="00CD22BE" w:rsidRDefault="00DC0DAD" w:rsidP="00DC0DAD">
      <w:pPr>
        <w:spacing w:after="0" w:line="276" w:lineRule="auto"/>
        <w:ind w:left="708" w:firstLine="708"/>
        <w:rPr>
          <w:rFonts w:ascii="Arial" w:eastAsia="Times New Roman" w:hAnsi="Arial" w:cs="Arial"/>
          <w:b/>
          <w:sz w:val="24"/>
          <w:szCs w:val="24"/>
          <w:lang w:eastAsia="fr-FR"/>
        </w:rPr>
      </w:pPr>
      <w:r w:rsidRPr="00CD22BE">
        <w:rPr>
          <w:rFonts w:ascii="Arial" w:eastAsia="Times New Roman" w:hAnsi="Arial" w:cs="Arial"/>
          <w:b/>
          <w:sz w:val="24"/>
          <w:szCs w:val="24"/>
          <w:lang w:eastAsia="fr-FR"/>
        </w:rPr>
        <w:t>Le conseil municipal,</w:t>
      </w:r>
    </w:p>
    <w:p w:rsidR="00DC0DAD" w:rsidRPr="00CD22BE" w:rsidRDefault="00DC0DAD" w:rsidP="00DC0DAD">
      <w:pPr>
        <w:spacing w:after="0" w:line="276" w:lineRule="auto"/>
        <w:ind w:left="708" w:firstLine="708"/>
        <w:rPr>
          <w:rFonts w:ascii="Arial" w:eastAsia="Times New Roman" w:hAnsi="Arial" w:cs="Arial"/>
          <w:b/>
          <w:sz w:val="24"/>
          <w:szCs w:val="24"/>
          <w:lang w:eastAsia="fr-FR"/>
        </w:rPr>
      </w:pPr>
      <w:r w:rsidRPr="00CD22BE">
        <w:rPr>
          <w:rFonts w:ascii="Arial" w:eastAsia="Times New Roman" w:hAnsi="Arial" w:cs="Arial"/>
          <w:b/>
          <w:sz w:val="24"/>
          <w:szCs w:val="24"/>
          <w:lang w:eastAsia="fr-FR"/>
        </w:rPr>
        <w:t>Après en avoir délibéré,</w:t>
      </w:r>
    </w:p>
    <w:p w:rsidR="00DC0DAD" w:rsidRPr="00CD22BE" w:rsidRDefault="00DC0DAD" w:rsidP="00DC0DAD">
      <w:pPr>
        <w:keepNext/>
        <w:spacing w:after="0" w:line="276" w:lineRule="auto"/>
        <w:ind w:left="1418" w:hanging="2"/>
        <w:outlineLvl w:val="0"/>
        <w:rPr>
          <w:rFonts w:ascii="Arial" w:eastAsia="Times New Roman" w:hAnsi="Arial" w:cs="Arial"/>
          <w:b/>
          <w:sz w:val="24"/>
          <w:szCs w:val="24"/>
          <w:lang w:eastAsia="fr-FR"/>
        </w:rPr>
      </w:pPr>
      <w:r w:rsidRPr="00CD22BE">
        <w:rPr>
          <w:rFonts w:ascii="Arial" w:eastAsia="Times New Roman" w:hAnsi="Arial" w:cs="Arial"/>
          <w:b/>
          <w:sz w:val="24"/>
          <w:szCs w:val="24"/>
          <w:lang w:eastAsia="fr-FR"/>
        </w:rPr>
        <w:t xml:space="preserve">Décide </w:t>
      </w:r>
      <w:r>
        <w:rPr>
          <w:rFonts w:ascii="Arial" w:eastAsia="Times New Roman" w:hAnsi="Arial" w:cs="Arial"/>
          <w:b/>
          <w:sz w:val="24"/>
          <w:szCs w:val="24"/>
          <w:lang w:eastAsia="fr-FR"/>
        </w:rPr>
        <w:t xml:space="preserve">de prendre la société HEINRICH/SCHMITT </w:t>
      </w:r>
      <w:r w:rsidRPr="00CD22BE">
        <w:rPr>
          <w:rFonts w:ascii="Arial" w:eastAsia="Times New Roman" w:hAnsi="Arial" w:cs="Arial"/>
          <w:b/>
          <w:sz w:val="24"/>
          <w:szCs w:val="24"/>
          <w:lang w:eastAsia="fr-FR"/>
        </w:rPr>
        <w:t xml:space="preserve"> pour un montant de </w:t>
      </w:r>
      <w:r w:rsidR="00BE2AD2">
        <w:rPr>
          <w:rFonts w:ascii="Arial" w:eastAsia="Times New Roman" w:hAnsi="Arial" w:cs="Arial"/>
          <w:b/>
          <w:sz w:val="24"/>
          <w:szCs w:val="24"/>
          <w:lang w:eastAsia="fr-FR"/>
        </w:rPr>
        <w:t xml:space="preserve"> 9256</w:t>
      </w:r>
      <w:r>
        <w:rPr>
          <w:rFonts w:ascii="Arial" w:eastAsia="Times New Roman" w:hAnsi="Arial" w:cs="Arial"/>
          <w:b/>
          <w:sz w:val="24"/>
          <w:szCs w:val="24"/>
          <w:lang w:eastAsia="fr-FR"/>
        </w:rPr>
        <w:t xml:space="preserve"> € TTC</w:t>
      </w:r>
    </w:p>
    <w:p w:rsidR="00196982" w:rsidRDefault="00DC0DAD" w:rsidP="006F402D">
      <w:pPr>
        <w:pStyle w:val="Titre4"/>
      </w:pPr>
      <w:r w:rsidRPr="00CD22BE">
        <w:t xml:space="preserve">   </w:t>
      </w:r>
      <w:r w:rsidRPr="00CD22BE">
        <w:tab/>
      </w:r>
      <w:r>
        <w:t>A l’unanimité</w:t>
      </w:r>
    </w:p>
    <w:p w:rsidR="00BE2AD2" w:rsidRDefault="00196982" w:rsidP="007B07C5">
      <w:pPr>
        <w:spacing w:after="0" w:line="276" w:lineRule="auto"/>
        <w:ind w:left="1418" w:hanging="850"/>
        <w:rPr>
          <w:rFonts w:ascii="Arial" w:eastAsia="Times New Roman" w:hAnsi="Arial" w:cs="Arial"/>
          <w:sz w:val="24"/>
          <w:szCs w:val="24"/>
          <w:lang w:eastAsia="fr-FR"/>
        </w:rPr>
      </w:pPr>
      <w:r w:rsidRPr="00196982">
        <w:rPr>
          <w:rFonts w:ascii="Arial" w:eastAsia="Times New Roman" w:hAnsi="Arial" w:cs="Arial"/>
          <w:sz w:val="24"/>
          <w:szCs w:val="24"/>
          <w:lang w:eastAsia="fr-FR"/>
        </w:rPr>
        <w:t xml:space="preserve">La </w:t>
      </w:r>
      <w:r w:rsidR="00BE2AD2">
        <w:rPr>
          <w:rFonts w:ascii="Arial" w:eastAsia="Times New Roman" w:hAnsi="Arial" w:cs="Arial"/>
          <w:sz w:val="24"/>
          <w:szCs w:val="24"/>
          <w:lang w:eastAsia="fr-FR"/>
        </w:rPr>
        <w:t>société DEK</w:t>
      </w:r>
      <w:r>
        <w:rPr>
          <w:rFonts w:ascii="Arial" w:eastAsia="Times New Roman" w:hAnsi="Arial" w:cs="Arial"/>
          <w:sz w:val="24"/>
          <w:szCs w:val="24"/>
          <w:lang w:eastAsia="fr-FR"/>
        </w:rPr>
        <w:t>RA  propose un devi</w:t>
      </w:r>
      <w:r w:rsidR="00BE2AD2">
        <w:rPr>
          <w:rFonts w:ascii="Arial" w:eastAsia="Times New Roman" w:hAnsi="Arial" w:cs="Arial"/>
          <w:sz w:val="24"/>
          <w:szCs w:val="24"/>
          <w:lang w:eastAsia="fr-FR"/>
        </w:rPr>
        <w:t>s pour l’ensemble des analyses mesures</w:t>
      </w:r>
    </w:p>
    <w:p w:rsidR="00196982" w:rsidRDefault="00BE2AD2" w:rsidP="007B07C5">
      <w:pPr>
        <w:spacing w:after="0" w:line="276" w:lineRule="auto"/>
        <w:ind w:left="1418" w:hanging="850"/>
        <w:rPr>
          <w:rFonts w:ascii="Arial" w:eastAsia="Times New Roman" w:hAnsi="Arial" w:cs="Arial"/>
          <w:sz w:val="24"/>
          <w:szCs w:val="24"/>
          <w:lang w:eastAsia="fr-FR"/>
        </w:rPr>
      </w:pPr>
      <w:r>
        <w:rPr>
          <w:rFonts w:ascii="Arial" w:eastAsia="Times New Roman" w:hAnsi="Arial" w:cs="Arial"/>
          <w:sz w:val="24"/>
          <w:szCs w:val="24"/>
          <w:lang w:eastAsia="fr-FR"/>
        </w:rPr>
        <w:t>d’empoussièrement.</w:t>
      </w:r>
    </w:p>
    <w:p w:rsidR="00196982" w:rsidRDefault="00196982" w:rsidP="00DC0DAD">
      <w:pPr>
        <w:spacing w:after="200" w:line="276" w:lineRule="auto"/>
        <w:ind w:left="1418" w:hanging="850"/>
        <w:rPr>
          <w:rFonts w:ascii="Arial" w:eastAsia="Times New Roman" w:hAnsi="Arial" w:cs="Arial"/>
          <w:sz w:val="24"/>
          <w:szCs w:val="24"/>
          <w:lang w:eastAsia="fr-FR"/>
        </w:rPr>
      </w:pPr>
      <w:r>
        <w:rPr>
          <w:rFonts w:ascii="Arial" w:eastAsia="Times New Roman" w:hAnsi="Arial" w:cs="Arial"/>
          <w:sz w:val="24"/>
          <w:szCs w:val="24"/>
          <w:lang w:eastAsia="fr-FR"/>
        </w:rPr>
        <w:t xml:space="preserve">Montant : </w:t>
      </w:r>
      <w:r w:rsidR="00AF7950">
        <w:rPr>
          <w:rFonts w:ascii="Arial" w:eastAsia="Times New Roman" w:hAnsi="Arial" w:cs="Arial"/>
          <w:color w:val="FF0000"/>
          <w:sz w:val="24"/>
          <w:szCs w:val="24"/>
          <w:lang w:eastAsia="fr-FR"/>
        </w:rPr>
        <w:t>1 607,40</w:t>
      </w:r>
      <w:r w:rsidRPr="004972F6">
        <w:rPr>
          <w:rFonts w:ascii="Arial" w:eastAsia="Times New Roman" w:hAnsi="Arial" w:cs="Arial"/>
          <w:color w:val="FF0000"/>
          <w:sz w:val="24"/>
          <w:szCs w:val="24"/>
          <w:lang w:eastAsia="fr-FR"/>
        </w:rPr>
        <w:t>€ TTC</w:t>
      </w:r>
    </w:p>
    <w:p w:rsidR="00196982" w:rsidRPr="00CD22BE" w:rsidRDefault="00196982" w:rsidP="00196982">
      <w:pPr>
        <w:spacing w:after="0" w:line="276" w:lineRule="auto"/>
        <w:ind w:left="708" w:firstLine="708"/>
        <w:rPr>
          <w:rFonts w:ascii="Arial" w:eastAsia="Times New Roman" w:hAnsi="Arial" w:cs="Arial"/>
          <w:b/>
          <w:sz w:val="24"/>
          <w:szCs w:val="24"/>
          <w:lang w:eastAsia="fr-FR"/>
        </w:rPr>
      </w:pPr>
      <w:r w:rsidRPr="00CD22BE">
        <w:rPr>
          <w:rFonts w:ascii="Arial" w:eastAsia="Times New Roman" w:hAnsi="Arial" w:cs="Arial"/>
          <w:b/>
          <w:sz w:val="24"/>
          <w:szCs w:val="24"/>
          <w:lang w:eastAsia="fr-FR"/>
        </w:rPr>
        <w:t>Le conseil municipal,</w:t>
      </w:r>
    </w:p>
    <w:p w:rsidR="00196982" w:rsidRPr="00CD22BE" w:rsidRDefault="00196982" w:rsidP="00196982">
      <w:pPr>
        <w:spacing w:after="0" w:line="276" w:lineRule="auto"/>
        <w:ind w:left="708" w:firstLine="708"/>
        <w:rPr>
          <w:rFonts w:ascii="Arial" w:eastAsia="Times New Roman" w:hAnsi="Arial" w:cs="Arial"/>
          <w:b/>
          <w:sz w:val="24"/>
          <w:szCs w:val="24"/>
          <w:lang w:eastAsia="fr-FR"/>
        </w:rPr>
      </w:pPr>
      <w:r w:rsidRPr="00CD22BE">
        <w:rPr>
          <w:rFonts w:ascii="Arial" w:eastAsia="Times New Roman" w:hAnsi="Arial" w:cs="Arial"/>
          <w:b/>
          <w:sz w:val="24"/>
          <w:szCs w:val="24"/>
          <w:lang w:eastAsia="fr-FR"/>
        </w:rPr>
        <w:t>Après en avoir délibéré,</w:t>
      </w:r>
    </w:p>
    <w:p w:rsidR="00196982" w:rsidRPr="00CD22BE" w:rsidRDefault="00196982" w:rsidP="00196982">
      <w:pPr>
        <w:keepNext/>
        <w:spacing w:after="0" w:line="276" w:lineRule="auto"/>
        <w:ind w:left="1418" w:hanging="2"/>
        <w:outlineLvl w:val="0"/>
        <w:rPr>
          <w:rFonts w:ascii="Arial" w:eastAsia="Times New Roman" w:hAnsi="Arial" w:cs="Arial"/>
          <w:b/>
          <w:sz w:val="24"/>
          <w:szCs w:val="24"/>
          <w:lang w:eastAsia="fr-FR"/>
        </w:rPr>
      </w:pPr>
      <w:r w:rsidRPr="00CD22BE">
        <w:rPr>
          <w:rFonts w:ascii="Arial" w:eastAsia="Times New Roman" w:hAnsi="Arial" w:cs="Arial"/>
          <w:b/>
          <w:sz w:val="24"/>
          <w:szCs w:val="24"/>
          <w:lang w:eastAsia="fr-FR"/>
        </w:rPr>
        <w:t xml:space="preserve">Décide </w:t>
      </w:r>
      <w:r>
        <w:rPr>
          <w:rFonts w:ascii="Arial" w:eastAsia="Times New Roman" w:hAnsi="Arial" w:cs="Arial"/>
          <w:b/>
          <w:sz w:val="24"/>
          <w:szCs w:val="24"/>
          <w:lang w:eastAsia="fr-FR"/>
        </w:rPr>
        <w:t xml:space="preserve">de prendre la société DECRA </w:t>
      </w:r>
      <w:r w:rsidRPr="00CD22BE">
        <w:rPr>
          <w:rFonts w:ascii="Arial" w:eastAsia="Times New Roman" w:hAnsi="Arial" w:cs="Arial"/>
          <w:b/>
          <w:sz w:val="24"/>
          <w:szCs w:val="24"/>
          <w:lang w:eastAsia="fr-FR"/>
        </w:rPr>
        <w:t xml:space="preserve"> pour un montant </w:t>
      </w:r>
      <w:r w:rsidR="00AF7950">
        <w:rPr>
          <w:rFonts w:ascii="Arial" w:eastAsia="Times New Roman" w:hAnsi="Arial" w:cs="Arial"/>
          <w:b/>
          <w:color w:val="FF0000"/>
          <w:sz w:val="24"/>
          <w:szCs w:val="24"/>
          <w:lang w:eastAsia="fr-FR"/>
        </w:rPr>
        <w:t>de  1 607,40</w:t>
      </w:r>
      <w:r w:rsidRPr="004972F6">
        <w:rPr>
          <w:rFonts w:ascii="Arial" w:eastAsia="Times New Roman" w:hAnsi="Arial" w:cs="Arial"/>
          <w:b/>
          <w:color w:val="FF0000"/>
          <w:sz w:val="24"/>
          <w:szCs w:val="24"/>
          <w:lang w:eastAsia="fr-FR"/>
        </w:rPr>
        <w:t xml:space="preserve"> € </w:t>
      </w:r>
      <w:r>
        <w:rPr>
          <w:rFonts w:ascii="Arial" w:eastAsia="Times New Roman" w:hAnsi="Arial" w:cs="Arial"/>
          <w:b/>
          <w:sz w:val="24"/>
          <w:szCs w:val="24"/>
          <w:lang w:eastAsia="fr-FR"/>
        </w:rPr>
        <w:t>TTC</w:t>
      </w:r>
    </w:p>
    <w:p w:rsidR="00196982" w:rsidRDefault="00196982" w:rsidP="00196982">
      <w:pPr>
        <w:spacing w:after="200" w:line="276" w:lineRule="auto"/>
        <w:ind w:left="1418" w:hanging="850"/>
        <w:rPr>
          <w:rFonts w:ascii="Arial" w:eastAsia="Times New Roman" w:hAnsi="Arial" w:cs="Arial"/>
          <w:b/>
          <w:sz w:val="24"/>
          <w:szCs w:val="24"/>
          <w:lang w:eastAsia="fr-FR"/>
        </w:rPr>
      </w:pPr>
      <w:r w:rsidRPr="00CD22BE">
        <w:rPr>
          <w:rFonts w:ascii="Arial" w:eastAsia="Times New Roman" w:hAnsi="Arial" w:cs="Arial"/>
          <w:b/>
          <w:sz w:val="24"/>
          <w:szCs w:val="24"/>
          <w:lang w:eastAsia="fr-FR"/>
        </w:rPr>
        <w:t xml:space="preserve">   </w:t>
      </w:r>
      <w:r w:rsidRPr="00CD22BE">
        <w:rPr>
          <w:rFonts w:ascii="Arial" w:eastAsia="Times New Roman" w:hAnsi="Arial" w:cs="Arial"/>
          <w:b/>
          <w:sz w:val="24"/>
          <w:szCs w:val="24"/>
          <w:lang w:eastAsia="fr-FR"/>
        </w:rPr>
        <w:tab/>
      </w:r>
      <w:r>
        <w:rPr>
          <w:rFonts w:ascii="Arial" w:eastAsia="Times New Roman" w:hAnsi="Arial" w:cs="Arial"/>
          <w:b/>
          <w:sz w:val="24"/>
          <w:szCs w:val="24"/>
          <w:lang w:eastAsia="fr-FR"/>
        </w:rPr>
        <w:t>A l’unanimité</w:t>
      </w:r>
    </w:p>
    <w:p w:rsidR="00196982" w:rsidRPr="00196982" w:rsidRDefault="00196982" w:rsidP="00196982">
      <w:pPr>
        <w:spacing w:after="200" w:line="276" w:lineRule="auto"/>
        <w:ind w:left="1418" w:hanging="850"/>
        <w:rPr>
          <w:rFonts w:ascii="Arial" w:eastAsia="Times New Roman" w:hAnsi="Arial" w:cs="Arial"/>
          <w:sz w:val="24"/>
          <w:szCs w:val="24"/>
          <w:lang w:eastAsia="fr-FR"/>
        </w:rPr>
      </w:pPr>
      <w:r w:rsidRPr="00196982">
        <w:rPr>
          <w:rFonts w:ascii="Arial" w:eastAsia="Times New Roman" w:hAnsi="Arial" w:cs="Arial"/>
          <w:sz w:val="24"/>
          <w:szCs w:val="24"/>
          <w:lang w:eastAsia="fr-FR"/>
        </w:rPr>
        <w:t xml:space="preserve">M. Forster </w:t>
      </w:r>
      <w:r>
        <w:rPr>
          <w:rFonts w:ascii="Arial" w:eastAsia="Times New Roman" w:hAnsi="Arial" w:cs="Arial"/>
          <w:sz w:val="24"/>
          <w:szCs w:val="24"/>
          <w:lang w:eastAsia="fr-FR"/>
        </w:rPr>
        <w:t>annonce que les travaux reprendront cet été dans l’appartement.</w:t>
      </w:r>
    </w:p>
    <w:p w:rsidR="00097CE2" w:rsidRPr="00097CE2" w:rsidRDefault="00097CE2" w:rsidP="00E60290">
      <w:pPr>
        <w:spacing w:line="259" w:lineRule="auto"/>
        <w:ind w:left="568"/>
        <w:rPr>
          <w:rFonts w:ascii="Arial" w:hAnsi="Arial" w:cs="Arial"/>
          <w:sz w:val="24"/>
          <w:szCs w:val="24"/>
        </w:rPr>
      </w:pPr>
    </w:p>
    <w:p w:rsidR="004E0A7A" w:rsidRDefault="004E0A7A" w:rsidP="004E0A7A">
      <w:pPr>
        <w:pStyle w:val="Paragraphedeliste"/>
        <w:numPr>
          <w:ilvl w:val="0"/>
          <w:numId w:val="3"/>
        </w:numPr>
        <w:spacing w:line="259" w:lineRule="auto"/>
        <w:rPr>
          <w:rFonts w:ascii="Arial" w:hAnsi="Arial" w:cs="Arial"/>
          <w:b/>
          <w:sz w:val="24"/>
          <w:szCs w:val="24"/>
          <w:u w:val="single"/>
        </w:rPr>
      </w:pPr>
      <w:r w:rsidRPr="0022532D">
        <w:rPr>
          <w:rFonts w:ascii="Arial" w:hAnsi="Arial" w:cs="Arial"/>
          <w:b/>
          <w:sz w:val="24"/>
          <w:szCs w:val="24"/>
          <w:u w:val="single"/>
        </w:rPr>
        <w:t>Divers</w:t>
      </w:r>
    </w:p>
    <w:p w:rsidR="00E60290" w:rsidRPr="0022532D" w:rsidRDefault="00E60290" w:rsidP="00E60290">
      <w:pPr>
        <w:pStyle w:val="Paragraphedeliste"/>
        <w:spacing w:line="259" w:lineRule="auto"/>
        <w:ind w:left="928"/>
        <w:rPr>
          <w:rFonts w:ascii="Arial" w:hAnsi="Arial" w:cs="Arial"/>
          <w:b/>
          <w:sz w:val="24"/>
          <w:szCs w:val="24"/>
          <w:u w:val="single"/>
        </w:rPr>
      </w:pPr>
    </w:p>
    <w:p w:rsidR="0022279C" w:rsidRDefault="0022532D" w:rsidP="0022279C">
      <w:pPr>
        <w:pStyle w:val="Paragraphedeliste"/>
        <w:spacing w:line="259" w:lineRule="auto"/>
        <w:ind w:left="928"/>
        <w:rPr>
          <w:rFonts w:ascii="Arial" w:hAnsi="Arial" w:cs="Arial"/>
          <w:b/>
          <w:sz w:val="24"/>
          <w:szCs w:val="24"/>
          <w:u w:val="single"/>
        </w:rPr>
      </w:pPr>
      <w:r>
        <w:rPr>
          <w:rFonts w:ascii="Arial" w:hAnsi="Arial" w:cs="Arial"/>
          <w:b/>
          <w:sz w:val="24"/>
          <w:szCs w:val="24"/>
          <w:u w:val="single"/>
        </w:rPr>
        <w:t xml:space="preserve">A. </w:t>
      </w:r>
      <w:r w:rsidR="00E60290">
        <w:rPr>
          <w:rFonts w:ascii="Arial" w:hAnsi="Arial" w:cs="Arial"/>
          <w:b/>
          <w:sz w:val="24"/>
          <w:szCs w:val="24"/>
          <w:u w:val="single"/>
        </w:rPr>
        <w:t>Effectifs de l’école</w:t>
      </w:r>
    </w:p>
    <w:p w:rsidR="0022532D" w:rsidRPr="0022532D" w:rsidRDefault="0022532D" w:rsidP="0022279C">
      <w:pPr>
        <w:pStyle w:val="Paragraphedeliste"/>
        <w:spacing w:line="259" w:lineRule="auto"/>
        <w:ind w:left="928"/>
        <w:rPr>
          <w:rFonts w:ascii="Arial" w:hAnsi="Arial" w:cs="Arial"/>
          <w:b/>
          <w:sz w:val="24"/>
          <w:szCs w:val="24"/>
          <w:u w:val="single"/>
        </w:rPr>
      </w:pPr>
    </w:p>
    <w:p w:rsidR="0022532D" w:rsidRDefault="00E60290" w:rsidP="0022532D">
      <w:pPr>
        <w:pStyle w:val="Paragraphedeliste"/>
        <w:spacing w:line="259" w:lineRule="auto"/>
        <w:ind w:left="928"/>
        <w:rPr>
          <w:rFonts w:ascii="Arial" w:hAnsi="Arial" w:cs="Arial"/>
          <w:sz w:val="24"/>
          <w:szCs w:val="24"/>
        </w:rPr>
      </w:pPr>
      <w:r>
        <w:rPr>
          <w:rFonts w:ascii="Arial" w:hAnsi="Arial" w:cs="Arial"/>
          <w:sz w:val="24"/>
          <w:szCs w:val="24"/>
        </w:rPr>
        <w:t>74 élèves sont inscrits pour la rentrée scolaire 2018-2019 répartis comme suit :</w:t>
      </w:r>
    </w:p>
    <w:p w:rsidR="00E60290" w:rsidRDefault="00E60290" w:rsidP="0022532D">
      <w:pPr>
        <w:pStyle w:val="Paragraphedeliste"/>
        <w:spacing w:line="259" w:lineRule="auto"/>
        <w:ind w:left="928"/>
        <w:rPr>
          <w:rFonts w:ascii="Arial" w:hAnsi="Arial" w:cs="Arial"/>
          <w:sz w:val="24"/>
          <w:szCs w:val="24"/>
        </w:rPr>
      </w:pPr>
      <w:r w:rsidRPr="00E60290">
        <w:rPr>
          <w:rFonts w:ascii="Arial" w:hAnsi="Arial" w:cs="Arial"/>
          <w:b/>
          <w:sz w:val="24"/>
          <w:szCs w:val="24"/>
          <w:u w:val="single"/>
        </w:rPr>
        <w:t>Maternelle</w:t>
      </w:r>
      <w:r>
        <w:rPr>
          <w:rFonts w:ascii="Arial" w:hAnsi="Arial" w:cs="Arial"/>
          <w:b/>
          <w:sz w:val="24"/>
          <w:szCs w:val="24"/>
          <w:u w:val="single"/>
        </w:rPr>
        <w:tab/>
      </w:r>
      <w:r w:rsidRPr="00E60290">
        <w:rPr>
          <w:rFonts w:ascii="Arial" w:hAnsi="Arial" w:cs="Arial"/>
          <w:sz w:val="24"/>
          <w:szCs w:val="24"/>
        </w:rPr>
        <w:tab/>
      </w:r>
      <w:r>
        <w:rPr>
          <w:rFonts w:ascii="Arial" w:hAnsi="Arial" w:cs="Arial"/>
          <w:sz w:val="24"/>
          <w:szCs w:val="24"/>
        </w:rPr>
        <w:t>Petite Section : 15</w:t>
      </w:r>
    </w:p>
    <w:p w:rsidR="00E60290" w:rsidRDefault="00E60290" w:rsidP="0022532D">
      <w:pPr>
        <w:pStyle w:val="Paragraphedeliste"/>
        <w:spacing w:line="259" w:lineRule="auto"/>
        <w:ind w:left="92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Moyenne Section : 5</w:t>
      </w:r>
    </w:p>
    <w:p w:rsidR="00E60290" w:rsidRDefault="00E60290" w:rsidP="0022532D">
      <w:pPr>
        <w:pStyle w:val="Paragraphedeliste"/>
        <w:spacing w:line="259" w:lineRule="auto"/>
        <w:ind w:left="92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Grande Section : 6</w:t>
      </w:r>
    </w:p>
    <w:p w:rsidR="00E60290" w:rsidRDefault="00E60290" w:rsidP="0022532D">
      <w:pPr>
        <w:pStyle w:val="Paragraphedeliste"/>
        <w:spacing w:line="259" w:lineRule="auto"/>
        <w:ind w:left="928"/>
        <w:rPr>
          <w:rFonts w:ascii="Arial" w:hAnsi="Arial" w:cs="Arial"/>
          <w:sz w:val="24"/>
          <w:szCs w:val="24"/>
        </w:rPr>
      </w:pPr>
    </w:p>
    <w:p w:rsidR="00E60290" w:rsidRDefault="00E60290" w:rsidP="0022532D">
      <w:pPr>
        <w:pStyle w:val="Paragraphedeliste"/>
        <w:spacing w:line="259" w:lineRule="auto"/>
        <w:ind w:left="928"/>
        <w:rPr>
          <w:rFonts w:ascii="Arial" w:hAnsi="Arial" w:cs="Arial"/>
          <w:sz w:val="24"/>
          <w:szCs w:val="24"/>
        </w:rPr>
      </w:pPr>
      <w:r w:rsidRPr="00A50190">
        <w:rPr>
          <w:rFonts w:ascii="Arial" w:hAnsi="Arial" w:cs="Arial"/>
          <w:b/>
          <w:sz w:val="24"/>
          <w:szCs w:val="24"/>
          <w:u w:val="single"/>
        </w:rPr>
        <w:t>Elémentaire</w:t>
      </w:r>
      <w:r>
        <w:rPr>
          <w:rFonts w:ascii="Arial" w:hAnsi="Arial" w:cs="Arial"/>
          <w:sz w:val="24"/>
          <w:szCs w:val="24"/>
        </w:rPr>
        <w:tab/>
        <w:t>CP : 13 / CE1 : 7</w:t>
      </w:r>
      <w:r>
        <w:rPr>
          <w:rFonts w:ascii="Arial" w:hAnsi="Arial" w:cs="Arial"/>
          <w:sz w:val="24"/>
          <w:szCs w:val="24"/>
        </w:rPr>
        <w:tab/>
      </w:r>
    </w:p>
    <w:p w:rsidR="00E60290" w:rsidRDefault="00E60290" w:rsidP="0022532D">
      <w:pPr>
        <w:pStyle w:val="Paragraphedeliste"/>
        <w:spacing w:line="259" w:lineRule="auto"/>
        <w:ind w:left="92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CE2 : 11 / CM1 : 4 / CM2 :13</w:t>
      </w:r>
    </w:p>
    <w:p w:rsidR="00E60290" w:rsidRDefault="00E60290" w:rsidP="0022532D">
      <w:pPr>
        <w:pStyle w:val="Paragraphedeliste"/>
        <w:spacing w:line="259" w:lineRule="auto"/>
        <w:ind w:left="928"/>
        <w:rPr>
          <w:rFonts w:ascii="Arial" w:hAnsi="Arial" w:cs="Arial"/>
          <w:sz w:val="24"/>
          <w:szCs w:val="24"/>
        </w:rPr>
      </w:pPr>
    </w:p>
    <w:p w:rsidR="0022532D" w:rsidRPr="0022532D" w:rsidRDefault="0022532D" w:rsidP="0022532D">
      <w:pPr>
        <w:pStyle w:val="Paragraphedeliste"/>
        <w:spacing w:line="259" w:lineRule="auto"/>
        <w:ind w:left="928"/>
        <w:rPr>
          <w:rFonts w:ascii="Arial" w:hAnsi="Arial" w:cs="Arial"/>
          <w:sz w:val="24"/>
          <w:szCs w:val="24"/>
          <w:u w:val="single"/>
        </w:rPr>
      </w:pPr>
    </w:p>
    <w:p w:rsidR="0022279C" w:rsidRDefault="00AF7950" w:rsidP="0022279C">
      <w:pPr>
        <w:pStyle w:val="Paragraphedeliste"/>
        <w:spacing w:line="259" w:lineRule="auto"/>
        <w:ind w:left="928"/>
        <w:rPr>
          <w:rFonts w:ascii="Arial" w:hAnsi="Arial" w:cs="Arial"/>
          <w:b/>
          <w:sz w:val="24"/>
          <w:szCs w:val="24"/>
          <w:u w:val="single"/>
        </w:rPr>
      </w:pPr>
      <w:r>
        <w:rPr>
          <w:rFonts w:ascii="Arial" w:hAnsi="Arial" w:cs="Arial"/>
          <w:b/>
          <w:sz w:val="24"/>
          <w:szCs w:val="24"/>
          <w:u w:val="single"/>
        </w:rPr>
        <w:t xml:space="preserve">B. </w:t>
      </w:r>
      <w:r w:rsidRPr="0022532D">
        <w:rPr>
          <w:rFonts w:ascii="Arial" w:hAnsi="Arial" w:cs="Arial"/>
          <w:b/>
          <w:sz w:val="24"/>
          <w:szCs w:val="24"/>
          <w:u w:val="single"/>
        </w:rPr>
        <w:t>In</w:t>
      </w:r>
      <w:r>
        <w:rPr>
          <w:rFonts w:ascii="Arial" w:hAnsi="Arial" w:cs="Arial"/>
          <w:b/>
          <w:sz w:val="24"/>
          <w:szCs w:val="24"/>
          <w:u w:val="single"/>
        </w:rPr>
        <w:t>scription</w:t>
      </w:r>
      <w:r w:rsidR="00E60290">
        <w:rPr>
          <w:rFonts w:ascii="Arial" w:hAnsi="Arial" w:cs="Arial"/>
          <w:b/>
          <w:sz w:val="24"/>
          <w:szCs w:val="24"/>
          <w:u w:val="single"/>
        </w:rPr>
        <w:t xml:space="preserve"> </w:t>
      </w:r>
      <w:r w:rsidR="009233C6">
        <w:rPr>
          <w:rFonts w:ascii="Arial" w:hAnsi="Arial" w:cs="Arial"/>
          <w:b/>
          <w:sz w:val="24"/>
          <w:szCs w:val="24"/>
          <w:u w:val="single"/>
        </w:rPr>
        <w:t>Périscolaire</w:t>
      </w:r>
    </w:p>
    <w:p w:rsidR="0054332C" w:rsidRDefault="0054332C" w:rsidP="0022279C">
      <w:pPr>
        <w:pStyle w:val="Paragraphedeliste"/>
        <w:spacing w:line="259" w:lineRule="auto"/>
        <w:ind w:left="928"/>
        <w:rPr>
          <w:rFonts w:ascii="Arial" w:hAnsi="Arial" w:cs="Arial"/>
          <w:b/>
          <w:sz w:val="24"/>
          <w:szCs w:val="24"/>
          <w:u w:val="single"/>
        </w:rPr>
      </w:pPr>
    </w:p>
    <w:p w:rsidR="0054332C" w:rsidRPr="0022532D" w:rsidRDefault="0054332C" w:rsidP="0022279C">
      <w:pPr>
        <w:pStyle w:val="Paragraphedeliste"/>
        <w:spacing w:line="259" w:lineRule="auto"/>
        <w:ind w:left="928"/>
        <w:rPr>
          <w:rFonts w:ascii="Arial" w:hAnsi="Arial" w:cs="Arial"/>
          <w:b/>
          <w:sz w:val="24"/>
          <w:szCs w:val="24"/>
          <w:u w:val="single"/>
        </w:rPr>
      </w:pPr>
    </w:p>
    <w:tbl>
      <w:tblPr>
        <w:tblStyle w:val="Grilledutableau"/>
        <w:tblW w:w="0" w:type="auto"/>
        <w:tblInd w:w="928" w:type="dxa"/>
        <w:tblLook w:val="04A0" w:firstRow="1" w:lastRow="0" w:firstColumn="1" w:lastColumn="0" w:noHBand="0" w:noVBand="1"/>
      </w:tblPr>
      <w:tblGrid>
        <w:gridCol w:w="1766"/>
        <w:gridCol w:w="1629"/>
        <w:gridCol w:w="1632"/>
        <w:gridCol w:w="1627"/>
        <w:gridCol w:w="1706"/>
      </w:tblGrid>
      <w:tr w:rsidR="009233C6" w:rsidTr="009233C6">
        <w:tc>
          <w:tcPr>
            <w:tcW w:w="1766" w:type="dxa"/>
          </w:tcPr>
          <w:p w:rsidR="009233C6" w:rsidRDefault="009233C6" w:rsidP="0022279C">
            <w:pPr>
              <w:pStyle w:val="Paragraphedeliste"/>
              <w:spacing w:line="259" w:lineRule="auto"/>
              <w:ind w:left="0"/>
              <w:rPr>
                <w:rFonts w:ascii="Arial" w:hAnsi="Arial" w:cs="Arial"/>
                <w:sz w:val="24"/>
                <w:szCs w:val="24"/>
              </w:rPr>
            </w:pPr>
          </w:p>
        </w:tc>
        <w:tc>
          <w:tcPr>
            <w:tcW w:w="1629" w:type="dxa"/>
          </w:tcPr>
          <w:p w:rsidR="009233C6" w:rsidRDefault="009233C6" w:rsidP="0022279C">
            <w:pPr>
              <w:pStyle w:val="Paragraphedeliste"/>
              <w:spacing w:line="259" w:lineRule="auto"/>
              <w:ind w:left="0"/>
              <w:rPr>
                <w:rFonts w:ascii="Arial" w:hAnsi="Arial" w:cs="Arial"/>
                <w:sz w:val="24"/>
                <w:szCs w:val="24"/>
              </w:rPr>
            </w:pPr>
            <w:r>
              <w:rPr>
                <w:rFonts w:ascii="Arial" w:hAnsi="Arial" w:cs="Arial"/>
                <w:sz w:val="24"/>
                <w:szCs w:val="24"/>
              </w:rPr>
              <w:t>Lundi</w:t>
            </w:r>
          </w:p>
        </w:tc>
        <w:tc>
          <w:tcPr>
            <w:tcW w:w="1632" w:type="dxa"/>
          </w:tcPr>
          <w:p w:rsidR="009233C6" w:rsidRDefault="009233C6" w:rsidP="0022279C">
            <w:pPr>
              <w:pStyle w:val="Paragraphedeliste"/>
              <w:spacing w:line="259" w:lineRule="auto"/>
              <w:ind w:left="0"/>
              <w:rPr>
                <w:rFonts w:ascii="Arial" w:hAnsi="Arial" w:cs="Arial"/>
                <w:sz w:val="24"/>
                <w:szCs w:val="24"/>
              </w:rPr>
            </w:pPr>
            <w:r>
              <w:rPr>
                <w:rFonts w:ascii="Arial" w:hAnsi="Arial" w:cs="Arial"/>
                <w:sz w:val="24"/>
                <w:szCs w:val="24"/>
              </w:rPr>
              <w:t>Mardi</w:t>
            </w:r>
          </w:p>
        </w:tc>
        <w:tc>
          <w:tcPr>
            <w:tcW w:w="1627" w:type="dxa"/>
          </w:tcPr>
          <w:p w:rsidR="009233C6" w:rsidRDefault="009233C6" w:rsidP="0022279C">
            <w:pPr>
              <w:pStyle w:val="Paragraphedeliste"/>
              <w:spacing w:line="259" w:lineRule="auto"/>
              <w:ind w:left="0"/>
              <w:rPr>
                <w:rFonts w:ascii="Arial" w:hAnsi="Arial" w:cs="Arial"/>
                <w:sz w:val="24"/>
                <w:szCs w:val="24"/>
              </w:rPr>
            </w:pPr>
            <w:r>
              <w:rPr>
                <w:rFonts w:ascii="Arial" w:hAnsi="Arial" w:cs="Arial"/>
                <w:sz w:val="24"/>
                <w:szCs w:val="24"/>
              </w:rPr>
              <w:t>Jeudi</w:t>
            </w:r>
          </w:p>
        </w:tc>
        <w:tc>
          <w:tcPr>
            <w:tcW w:w="1706" w:type="dxa"/>
          </w:tcPr>
          <w:p w:rsidR="009233C6" w:rsidRDefault="009233C6" w:rsidP="0022279C">
            <w:pPr>
              <w:pStyle w:val="Paragraphedeliste"/>
              <w:spacing w:line="259" w:lineRule="auto"/>
              <w:ind w:left="0"/>
              <w:rPr>
                <w:rFonts w:ascii="Arial" w:hAnsi="Arial" w:cs="Arial"/>
                <w:sz w:val="24"/>
                <w:szCs w:val="24"/>
              </w:rPr>
            </w:pPr>
            <w:r>
              <w:rPr>
                <w:rFonts w:ascii="Arial" w:hAnsi="Arial" w:cs="Arial"/>
                <w:sz w:val="24"/>
                <w:szCs w:val="24"/>
              </w:rPr>
              <w:t>Vendredi</w:t>
            </w:r>
          </w:p>
        </w:tc>
      </w:tr>
      <w:tr w:rsidR="009233C6" w:rsidTr="009233C6">
        <w:tc>
          <w:tcPr>
            <w:tcW w:w="1766" w:type="dxa"/>
            <w:vAlign w:val="center"/>
          </w:tcPr>
          <w:p w:rsidR="009233C6" w:rsidRPr="009233C6" w:rsidRDefault="009233C6" w:rsidP="009233C6">
            <w:pPr>
              <w:pStyle w:val="Paragraphedeliste"/>
              <w:spacing w:line="259" w:lineRule="auto"/>
              <w:ind w:left="0"/>
              <w:jc w:val="center"/>
              <w:rPr>
                <w:rFonts w:ascii="Arial" w:hAnsi="Arial" w:cs="Arial"/>
                <w:b/>
                <w:sz w:val="24"/>
                <w:szCs w:val="24"/>
              </w:rPr>
            </w:pPr>
            <w:r w:rsidRPr="009233C6">
              <w:rPr>
                <w:rFonts w:ascii="Arial" w:hAnsi="Arial" w:cs="Arial"/>
                <w:b/>
                <w:sz w:val="24"/>
                <w:szCs w:val="24"/>
              </w:rPr>
              <w:t>élémentaire</w:t>
            </w:r>
          </w:p>
        </w:tc>
        <w:tc>
          <w:tcPr>
            <w:tcW w:w="1629" w:type="dxa"/>
            <w:vAlign w:val="center"/>
          </w:tcPr>
          <w:p w:rsidR="009233C6" w:rsidRDefault="009233C6" w:rsidP="009233C6">
            <w:pPr>
              <w:pStyle w:val="Paragraphedeliste"/>
              <w:spacing w:line="259" w:lineRule="auto"/>
              <w:ind w:left="0"/>
              <w:jc w:val="center"/>
              <w:rPr>
                <w:rFonts w:ascii="Arial" w:hAnsi="Arial" w:cs="Arial"/>
                <w:sz w:val="24"/>
                <w:szCs w:val="24"/>
              </w:rPr>
            </w:pPr>
          </w:p>
        </w:tc>
        <w:tc>
          <w:tcPr>
            <w:tcW w:w="1632" w:type="dxa"/>
            <w:vAlign w:val="center"/>
          </w:tcPr>
          <w:p w:rsidR="009233C6" w:rsidRDefault="009233C6" w:rsidP="009233C6">
            <w:pPr>
              <w:pStyle w:val="Paragraphedeliste"/>
              <w:spacing w:line="259" w:lineRule="auto"/>
              <w:ind w:left="0"/>
              <w:jc w:val="center"/>
              <w:rPr>
                <w:rFonts w:ascii="Arial" w:hAnsi="Arial" w:cs="Arial"/>
                <w:sz w:val="24"/>
                <w:szCs w:val="24"/>
              </w:rPr>
            </w:pPr>
          </w:p>
        </w:tc>
        <w:tc>
          <w:tcPr>
            <w:tcW w:w="1627" w:type="dxa"/>
            <w:vAlign w:val="center"/>
          </w:tcPr>
          <w:p w:rsidR="009233C6" w:rsidRDefault="009233C6" w:rsidP="009233C6">
            <w:pPr>
              <w:pStyle w:val="Paragraphedeliste"/>
              <w:spacing w:line="259" w:lineRule="auto"/>
              <w:ind w:left="0"/>
              <w:jc w:val="center"/>
              <w:rPr>
                <w:rFonts w:ascii="Arial" w:hAnsi="Arial" w:cs="Arial"/>
                <w:sz w:val="24"/>
                <w:szCs w:val="24"/>
              </w:rPr>
            </w:pPr>
          </w:p>
        </w:tc>
        <w:tc>
          <w:tcPr>
            <w:tcW w:w="1706" w:type="dxa"/>
            <w:vAlign w:val="center"/>
          </w:tcPr>
          <w:p w:rsidR="009233C6" w:rsidRDefault="009233C6" w:rsidP="009233C6">
            <w:pPr>
              <w:pStyle w:val="Paragraphedeliste"/>
              <w:spacing w:line="259" w:lineRule="auto"/>
              <w:ind w:left="0"/>
              <w:jc w:val="center"/>
              <w:rPr>
                <w:rFonts w:ascii="Arial" w:hAnsi="Arial" w:cs="Arial"/>
                <w:sz w:val="24"/>
                <w:szCs w:val="24"/>
              </w:rPr>
            </w:pPr>
          </w:p>
        </w:tc>
      </w:tr>
      <w:tr w:rsidR="009233C6" w:rsidTr="009233C6">
        <w:tc>
          <w:tcPr>
            <w:tcW w:w="1766"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midi</w:t>
            </w:r>
          </w:p>
        </w:tc>
        <w:tc>
          <w:tcPr>
            <w:tcW w:w="1629"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5</w:t>
            </w:r>
          </w:p>
        </w:tc>
        <w:tc>
          <w:tcPr>
            <w:tcW w:w="1632"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4</w:t>
            </w:r>
          </w:p>
        </w:tc>
        <w:tc>
          <w:tcPr>
            <w:tcW w:w="1627"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5</w:t>
            </w:r>
          </w:p>
        </w:tc>
        <w:tc>
          <w:tcPr>
            <w:tcW w:w="1706"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5</w:t>
            </w:r>
          </w:p>
        </w:tc>
      </w:tr>
      <w:tr w:rsidR="009233C6" w:rsidTr="009233C6">
        <w:tc>
          <w:tcPr>
            <w:tcW w:w="1766"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soir</w:t>
            </w:r>
          </w:p>
        </w:tc>
        <w:tc>
          <w:tcPr>
            <w:tcW w:w="1629"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6</w:t>
            </w:r>
          </w:p>
        </w:tc>
        <w:tc>
          <w:tcPr>
            <w:tcW w:w="1632"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7</w:t>
            </w:r>
          </w:p>
        </w:tc>
        <w:tc>
          <w:tcPr>
            <w:tcW w:w="1627"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10</w:t>
            </w:r>
          </w:p>
        </w:tc>
        <w:tc>
          <w:tcPr>
            <w:tcW w:w="1706"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5.5</w:t>
            </w:r>
          </w:p>
        </w:tc>
      </w:tr>
      <w:tr w:rsidR="009233C6" w:rsidTr="009233C6">
        <w:tc>
          <w:tcPr>
            <w:tcW w:w="1766" w:type="dxa"/>
            <w:vAlign w:val="center"/>
          </w:tcPr>
          <w:p w:rsidR="009233C6" w:rsidRPr="009233C6" w:rsidRDefault="009233C6" w:rsidP="009233C6">
            <w:pPr>
              <w:pStyle w:val="Paragraphedeliste"/>
              <w:spacing w:line="259" w:lineRule="auto"/>
              <w:ind w:left="0"/>
              <w:jc w:val="center"/>
              <w:rPr>
                <w:rFonts w:ascii="Arial" w:hAnsi="Arial" w:cs="Arial"/>
                <w:b/>
                <w:sz w:val="24"/>
                <w:szCs w:val="24"/>
              </w:rPr>
            </w:pPr>
            <w:r w:rsidRPr="009233C6">
              <w:rPr>
                <w:rFonts w:ascii="Arial" w:hAnsi="Arial" w:cs="Arial"/>
                <w:b/>
                <w:sz w:val="24"/>
                <w:szCs w:val="24"/>
              </w:rPr>
              <w:t>maternelle</w:t>
            </w:r>
          </w:p>
        </w:tc>
        <w:tc>
          <w:tcPr>
            <w:tcW w:w="1629" w:type="dxa"/>
            <w:vAlign w:val="center"/>
          </w:tcPr>
          <w:p w:rsidR="009233C6" w:rsidRDefault="009233C6" w:rsidP="009233C6">
            <w:pPr>
              <w:pStyle w:val="Paragraphedeliste"/>
              <w:spacing w:line="259" w:lineRule="auto"/>
              <w:ind w:left="0"/>
              <w:jc w:val="center"/>
              <w:rPr>
                <w:rFonts w:ascii="Arial" w:hAnsi="Arial" w:cs="Arial"/>
                <w:sz w:val="24"/>
                <w:szCs w:val="24"/>
              </w:rPr>
            </w:pPr>
          </w:p>
        </w:tc>
        <w:tc>
          <w:tcPr>
            <w:tcW w:w="1632" w:type="dxa"/>
            <w:vAlign w:val="center"/>
          </w:tcPr>
          <w:p w:rsidR="009233C6" w:rsidRDefault="009233C6" w:rsidP="009233C6">
            <w:pPr>
              <w:pStyle w:val="Paragraphedeliste"/>
              <w:spacing w:line="259" w:lineRule="auto"/>
              <w:ind w:left="0"/>
              <w:jc w:val="center"/>
              <w:rPr>
                <w:rFonts w:ascii="Arial" w:hAnsi="Arial" w:cs="Arial"/>
                <w:sz w:val="24"/>
                <w:szCs w:val="24"/>
              </w:rPr>
            </w:pPr>
          </w:p>
        </w:tc>
        <w:tc>
          <w:tcPr>
            <w:tcW w:w="1627" w:type="dxa"/>
            <w:vAlign w:val="center"/>
          </w:tcPr>
          <w:p w:rsidR="009233C6" w:rsidRDefault="009233C6" w:rsidP="009233C6">
            <w:pPr>
              <w:pStyle w:val="Paragraphedeliste"/>
              <w:spacing w:line="259" w:lineRule="auto"/>
              <w:ind w:left="0"/>
              <w:jc w:val="center"/>
              <w:rPr>
                <w:rFonts w:ascii="Arial" w:hAnsi="Arial" w:cs="Arial"/>
                <w:sz w:val="24"/>
                <w:szCs w:val="24"/>
              </w:rPr>
            </w:pPr>
          </w:p>
        </w:tc>
        <w:tc>
          <w:tcPr>
            <w:tcW w:w="1706" w:type="dxa"/>
            <w:vAlign w:val="center"/>
          </w:tcPr>
          <w:p w:rsidR="009233C6" w:rsidRDefault="009233C6" w:rsidP="009233C6">
            <w:pPr>
              <w:pStyle w:val="Paragraphedeliste"/>
              <w:spacing w:line="259" w:lineRule="auto"/>
              <w:ind w:left="0"/>
              <w:jc w:val="center"/>
              <w:rPr>
                <w:rFonts w:ascii="Arial" w:hAnsi="Arial" w:cs="Arial"/>
                <w:sz w:val="24"/>
                <w:szCs w:val="24"/>
              </w:rPr>
            </w:pPr>
          </w:p>
        </w:tc>
      </w:tr>
      <w:tr w:rsidR="009233C6" w:rsidTr="009233C6">
        <w:tc>
          <w:tcPr>
            <w:tcW w:w="1766"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midi</w:t>
            </w:r>
          </w:p>
        </w:tc>
        <w:tc>
          <w:tcPr>
            <w:tcW w:w="1629"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6</w:t>
            </w:r>
          </w:p>
        </w:tc>
        <w:tc>
          <w:tcPr>
            <w:tcW w:w="1632"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6</w:t>
            </w:r>
          </w:p>
        </w:tc>
        <w:tc>
          <w:tcPr>
            <w:tcW w:w="1627"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6</w:t>
            </w:r>
          </w:p>
        </w:tc>
        <w:tc>
          <w:tcPr>
            <w:tcW w:w="1706"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6</w:t>
            </w:r>
          </w:p>
        </w:tc>
      </w:tr>
      <w:tr w:rsidR="009233C6" w:rsidTr="009233C6">
        <w:tc>
          <w:tcPr>
            <w:tcW w:w="1766"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soir</w:t>
            </w:r>
          </w:p>
        </w:tc>
        <w:tc>
          <w:tcPr>
            <w:tcW w:w="1629"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6</w:t>
            </w:r>
          </w:p>
        </w:tc>
        <w:tc>
          <w:tcPr>
            <w:tcW w:w="1632"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6</w:t>
            </w:r>
          </w:p>
        </w:tc>
        <w:tc>
          <w:tcPr>
            <w:tcW w:w="1627"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6</w:t>
            </w:r>
          </w:p>
        </w:tc>
        <w:tc>
          <w:tcPr>
            <w:tcW w:w="1706"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5</w:t>
            </w:r>
          </w:p>
        </w:tc>
      </w:tr>
      <w:tr w:rsidR="009233C6" w:rsidTr="009233C6">
        <w:tc>
          <w:tcPr>
            <w:tcW w:w="1766" w:type="dxa"/>
            <w:vAlign w:val="center"/>
          </w:tcPr>
          <w:p w:rsidR="009233C6" w:rsidRPr="009233C6" w:rsidRDefault="009233C6" w:rsidP="009233C6">
            <w:pPr>
              <w:pStyle w:val="Paragraphedeliste"/>
              <w:spacing w:line="259" w:lineRule="auto"/>
              <w:ind w:left="0"/>
              <w:jc w:val="center"/>
              <w:rPr>
                <w:rFonts w:ascii="Arial" w:hAnsi="Arial" w:cs="Arial"/>
                <w:b/>
                <w:sz w:val="24"/>
                <w:szCs w:val="24"/>
              </w:rPr>
            </w:pPr>
            <w:r w:rsidRPr="009233C6">
              <w:rPr>
                <w:rFonts w:ascii="Arial" w:hAnsi="Arial" w:cs="Arial"/>
                <w:b/>
                <w:sz w:val="24"/>
                <w:szCs w:val="24"/>
              </w:rPr>
              <w:t>TOTAL</w:t>
            </w:r>
          </w:p>
        </w:tc>
        <w:tc>
          <w:tcPr>
            <w:tcW w:w="1629" w:type="dxa"/>
            <w:vAlign w:val="center"/>
          </w:tcPr>
          <w:p w:rsidR="009233C6" w:rsidRDefault="009233C6" w:rsidP="009233C6">
            <w:pPr>
              <w:pStyle w:val="Paragraphedeliste"/>
              <w:spacing w:line="259" w:lineRule="auto"/>
              <w:ind w:left="0"/>
              <w:jc w:val="center"/>
              <w:rPr>
                <w:rFonts w:ascii="Arial" w:hAnsi="Arial" w:cs="Arial"/>
                <w:sz w:val="24"/>
                <w:szCs w:val="24"/>
              </w:rPr>
            </w:pPr>
          </w:p>
        </w:tc>
        <w:tc>
          <w:tcPr>
            <w:tcW w:w="1632" w:type="dxa"/>
            <w:vAlign w:val="center"/>
          </w:tcPr>
          <w:p w:rsidR="009233C6" w:rsidRDefault="009233C6" w:rsidP="009233C6">
            <w:pPr>
              <w:pStyle w:val="Paragraphedeliste"/>
              <w:spacing w:line="259" w:lineRule="auto"/>
              <w:ind w:left="0"/>
              <w:jc w:val="center"/>
              <w:rPr>
                <w:rFonts w:ascii="Arial" w:hAnsi="Arial" w:cs="Arial"/>
                <w:sz w:val="24"/>
                <w:szCs w:val="24"/>
              </w:rPr>
            </w:pPr>
          </w:p>
        </w:tc>
        <w:tc>
          <w:tcPr>
            <w:tcW w:w="1627" w:type="dxa"/>
            <w:vAlign w:val="center"/>
          </w:tcPr>
          <w:p w:rsidR="009233C6" w:rsidRDefault="009233C6" w:rsidP="009233C6">
            <w:pPr>
              <w:pStyle w:val="Paragraphedeliste"/>
              <w:spacing w:line="259" w:lineRule="auto"/>
              <w:ind w:left="0"/>
              <w:jc w:val="center"/>
              <w:rPr>
                <w:rFonts w:ascii="Arial" w:hAnsi="Arial" w:cs="Arial"/>
                <w:sz w:val="24"/>
                <w:szCs w:val="24"/>
              </w:rPr>
            </w:pPr>
          </w:p>
        </w:tc>
        <w:tc>
          <w:tcPr>
            <w:tcW w:w="1706" w:type="dxa"/>
            <w:vAlign w:val="center"/>
          </w:tcPr>
          <w:p w:rsidR="009233C6" w:rsidRDefault="009233C6" w:rsidP="009233C6">
            <w:pPr>
              <w:pStyle w:val="Paragraphedeliste"/>
              <w:spacing w:line="259" w:lineRule="auto"/>
              <w:ind w:left="0"/>
              <w:jc w:val="center"/>
              <w:rPr>
                <w:rFonts w:ascii="Arial" w:hAnsi="Arial" w:cs="Arial"/>
                <w:sz w:val="24"/>
                <w:szCs w:val="24"/>
              </w:rPr>
            </w:pPr>
          </w:p>
        </w:tc>
      </w:tr>
      <w:tr w:rsidR="009233C6" w:rsidTr="009233C6">
        <w:tc>
          <w:tcPr>
            <w:tcW w:w="1766"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midi</w:t>
            </w:r>
          </w:p>
        </w:tc>
        <w:tc>
          <w:tcPr>
            <w:tcW w:w="1629"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11</w:t>
            </w:r>
          </w:p>
        </w:tc>
        <w:tc>
          <w:tcPr>
            <w:tcW w:w="1632"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10</w:t>
            </w:r>
          </w:p>
        </w:tc>
        <w:tc>
          <w:tcPr>
            <w:tcW w:w="1627"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11</w:t>
            </w:r>
          </w:p>
        </w:tc>
        <w:tc>
          <w:tcPr>
            <w:tcW w:w="1706"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11</w:t>
            </w:r>
          </w:p>
        </w:tc>
      </w:tr>
      <w:tr w:rsidR="009233C6" w:rsidTr="009233C6">
        <w:tc>
          <w:tcPr>
            <w:tcW w:w="1766"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soir</w:t>
            </w:r>
          </w:p>
        </w:tc>
        <w:tc>
          <w:tcPr>
            <w:tcW w:w="1629"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12</w:t>
            </w:r>
          </w:p>
        </w:tc>
        <w:tc>
          <w:tcPr>
            <w:tcW w:w="1632"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13</w:t>
            </w:r>
          </w:p>
        </w:tc>
        <w:tc>
          <w:tcPr>
            <w:tcW w:w="1627"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16</w:t>
            </w:r>
          </w:p>
        </w:tc>
        <w:tc>
          <w:tcPr>
            <w:tcW w:w="1706" w:type="dxa"/>
            <w:vAlign w:val="center"/>
          </w:tcPr>
          <w:p w:rsidR="009233C6" w:rsidRDefault="009233C6" w:rsidP="009233C6">
            <w:pPr>
              <w:pStyle w:val="Paragraphedeliste"/>
              <w:spacing w:line="259" w:lineRule="auto"/>
              <w:ind w:left="0"/>
              <w:jc w:val="center"/>
              <w:rPr>
                <w:rFonts w:ascii="Arial" w:hAnsi="Arial" w:cs="Arial"/>
                <w:sz w:val="24"/>
                <w:szCs w:val="24"/>
              </w:rPr>
            </w:pPr>
            <w:r>
              <w:rPr>
                <w:rFonts w:ascii="Arial" w:hAnsi="Arial" w:cs="Arial"/>
                <w:sz w:val="24"/>
                <w:szCs w:val="24"/>
              </w:rPr>
              <w:t>10.5</w:t>
            </w:r>
          </w:p>
        </w:tc>
      </w:tr>
    </w:tbl>
    <w:p w:rsidR="009233C6" w:rsidRDefault="009233C6" w:rsidP="0022279C">
      <w:pPr>
        <w:pStyle w:val="Paragraphedeliste"/>
        <w:spacing w:line="259" w:lineRule="auto"/>
        <w:ind w:left="928"/>
        <w:rPr>
          <w:rFonts w:ascii="Arial" w:hAnsi="Arial" w:cs="Arial"/>
          <w:sz w:val="24"/>
          <w:szCs w:val="24"/>
        </w:rPr>
      </w:pPr>
    </w:p>
    <w:p w:rsidR="0022532D" w:rsidRPr="0022532D" w:rsidRDefault="0022532D" w:rsidP="0022279C">
      <w:pPr>
        <w:pStyle w:val="Paragraphedeliste"/>
        <w:spacing w:line="259" w:lineRule="auto"/>
        <w:ind w:left="928"/>
        <w:rPr>
          <w:rFonts w:ascii="Arial" w:hAnsi="Arial" w:cs="Arial"/>
          <w:sz w:val="24"/>
          <w:szCs w:val="24"/>
        </w:rPr>
      </w:pPr>
    </w:p>
    <w:p w:rsidR="0022279C" w:rsidRPr="00B36793" w:rsidRDefault="007820DA" w:rsidP="0022279C">
      <w:pPr>
        <w:pStyle w:val="Paragraphedeliste"/>
        <w:spacing w:line="259" w:lineRule="auto"/>
        <w:ind w:left="928"/>
        <w:rPr>
          <w:rFonts w:ascii="Arial" w:hAnsi="Arial" w:cs="Arial"/>
          <w:b/>
          <w:sz w:val="24"/>
          <w:szCs w:val="24"/>
          <w:u w:val="single"/>
        </w:rPr>
      </w:pPr>
      <w:r w:rsidRPr="00B36793">
        <w:rPr>
          <w:rFonts w:ascii="Arial" w:hAnsi="Arial" w:cs="Arial"/>
          <w:b/>
          <w:sz w:val="24"/>
          <w:szCs w:val="24"/>
          <w:u w:val="single"/>
        </w:rPr>
        <w:t>C.</w:t>
      </w:r>
      <w:r w:rsidR="0054332C">
        <w:rPr>
          <w:rFonts w:ascii="Arial" w:hAnsi="Arial" w:cs="Arial"/>
          <w:b/>
          <w:sz w:val="24"/>
          <w:szCs w:val="24"/>
          <w:u w:val="single"/>
        </w:rPr>
        <w:t xml:space="preserve">Rideaux classe de </w:t>
      </w:r>
      <w:r w:rsidR="00BE2AD2">
        <w:rPr>
          <w:rFonts w:ascii="Arial" w:hAnsi="Arial" w:cs="Arial"/>
          <w:b/>
          <w:sz w:val="24"/>
          <w:szCs w:val="24"/>
          <w:u w:val="single"/>
        </w:rPr>
        <w:t>n°2 du RDC</w:t>
      </w:r>
    </w:p>
    <w:p w:rsidR="006032EC" w:rsidRPr="006032EC" w:rsidRDefault="00685CBD" w:rsidP="0054332C">
      <w:pPr>
        <w:pStyle w:val="Paragraphedeliste"/>
        <w:spacing w:line="259" w:lineRule="auto"/>
        <w:ind w:left="928"/>
        <w:rPr>
          <w:rFonts w:ascii="Arial" w:hAnsi="Arial" w:cs="Arial"/>
          <w:sz w:val="24"/>
          <w:szCs w:val="24"/>
        </w:rPr>
      </w:pPr>
      <w:r>
        <w:rPr>
          <w:rFonts w:ascii="Arial" w:hAnsi="Arial" w:cs="Arial"/>
          <w:sz w:val="24"/>
          <w:szCs w:val="24"/>
        </w:rPr>
        <w:t>4 paires de rideaux vont être commandés pour la somme de 583,85€ TTC</w:t>
      </w:r>
    </w:p>
    <w:p w:rsidR="0022532D" w:rsidRPr="006032EC" w:rsidRDefault="0022532D" w:rsidP="0022279C">
      <w:pPr>
        <w:pStyle w:val="Paragraphedeliste"/>
        <w:spacing w:line="259" w:lineRule="auto"/>
        <w:ind w:left="928"/>
        <w:rPr>
          <w:rFonts w:ascii="Arial" w:hAnsi="Arial" w:cs="Arial"/>
          <w:sz w:val="24"/>
          <w:szCs w:val="24"/>
        </w:rPr>
      </w:pPr>
    </w:p>
    <w:p w:rsidR="007173BF" w:rsidRPr="00B36793" w:rsidRDefault="00716EC7" w:rsidP="007173BF">
      <w:pPr>
        <w:pStyle w:val="Paragraphedeliste"/>
        <w:spacing w:line="259" w:lineRule="auto"/>
        <w:ind w:left="928"/>
        <w:rPr>
          <w:rFonts w:ascii="Arial" w:hAnsi="Arial" w:cs="Arial"/>
          <w:b/>
          <w:sz w:val="24"/>
          <w:szCs w:val="24"/>
          <w:u w:val="single"/>
        </w:rPr>
      </w:pPr>
      <w:r w:rsidRPr="00B36793">
        <w:rPr>
          <w:rFonts w:ascii="Arial" w:hAnsi="Arial" w:cs="Arial"/>
          <w:b/>
          <w:sz w:val="24"/>
          <w:szCs w:val="24"/>
          <w:u w:val="single"/>
        </w:rPr>
        <w:t>D.</w:t>
      </w:r>
      <w:r w:rsidR="0054332C">
        <w:rPr>
          <w:rFonts w:ascii="Arial" w:hAnsi="Arial" w:cs="Arial"/>
          <w:b/>
          <w:sz w:val="24"/>
          <w:szCs w:val="24"/>
          <w:u w:val="single"/>
        </w:rPr>
        <w:t>Agis pour tes vacances</w:t>
      </w:r>
    </w:p>
    <w:p w:rsidR="007173BF" w:rsidRDefault="0054332C" w:rsidP="00CD22BE">
      <w:pPr>
        <w:pStyle w:val="Paragraphedeliste"/>
        <w:spacing w:line="259" w:lineRule="auto"/>
        <w:ind w:left="928"/>
        <w:rPr>
          <w:rFonts w:ascii="Arial" w:hAnsi="Arial" w:cs="Arial"/>
          <w:sz w:val="24"/>
          <w:szCs w:val="24"/>
        </w:rPr>
      </w:pPr>
      <w:r>
        <w:rPr>
          <w:rFonts w:ascii="Arial" w:hAnsi="Arial" w:cs="Arial"/>
          <w:sz w:val="24"/>
          <w:szCs w:val="24"/>
        </w:rPr>
        <w:t xml:space="preserve">Des jeunes encadrés par   </w:t>
      </w:r>
      <w:r w:rsidR="004972F6">
        <w:rPr>
          <w:rFonts w:ascii="Arial" w:hAnsi="Arial" w:cs="Arial"/>
          <w:sz w:val="24"/>
          <w:szCs w:val="24"/>
        </w:rPr>
        <w:t>Bénédicte</w:t>
      </w:r>
      <w:r w:rsidR="00BE2AD2">
        <w:rPr>
          <w:rFonts w:ascii="Arial" w:hAnsi="Arial" w:cs="Arial"/>
          <w:sz w:val="24"/>
          <w:szCs w:val="24"/>
        </w:rPr>
        <w:t xml:space="preserve"> BAUMERT</w:t>
      </w:r>
      <w:r w:rsidR="00246B6A">
        <w:rPr>
          <w:rFonts w:ascii="Arial" w:hAnsi="Arial" w:cs="Arial"/>
          <w:sz w:val="24"/>
          <w:szCs w:val="24"/>
        </w:rPr>
        <w:t xml:space="preserve">            </w:t>
      </w:r>
      <w:r>
        <w:rPr>
          <w:rFonts w:ascii="Arial" w:hAnsi="Arial" w:cs="Arial"/>
          <w:sz w:val="24"/>
          <w:szCs w:val="24"/>
        </w:rPr>
        <w:t xml:space="preserve"> effectueront différents petits travaux qui restent à définir le 10 juillet 2018 de 9h30 à 15h.</w:t>
      </w:r>
    </w:p>
    <w:p w:rsidR="00CD22BE" w:rsidRPr="00CD22BE" w:rsidRDefault="00CD22BE" w:rsidP="00CD22BE">
      <w:pPr>
        <w:pStyle w:val="Paragraphedeliste"/>
        <w:spacing w:line="259" w:lineRule="auto"/>
        <w:ind w:left="928"/>
        <w:rPr>
          <w:rFonts w:ascii="Arial" w:hAnsi="Arial" w:cs="Arial"/>
          <w:sz w:val="24"/>
          <w:szCs w:val="24"/>
        </w:rPr>
      </w:pPr>
    </w:p>
    <w:p w:rsidR="0022279C" w:rsidRPr="00B36793" w:rsidRDefault="00685CBD" w:rsidP="0022279C">
      <w:pPr>
        <w:pStyle w:val="Paragraphedeliste"/>
        <w:spacing w:line="259" w:lineRule="auto"/>
        <w:ind w:left="928"/>
        <w:rPr>
          <w:rFonts w:ascii="Arial" w:hAnsi="Arial" w:cs="Arial"/>
          <w:b/>
          <w:sz w:val="24"/>
          <w:szCs w:val="24"/>
          <w:u w:val="single"/>
        </w:rPr>
      </w:pPr>
      <w:r>
        <w:rPr>
          <w:rFonts w:ascii="Arial" w:hAnsi="Arial" w:cs="Arial"/>
          <w:b/>
          <w:sz w:val="24"/>
          <w:szCs w:val="24"/>
          <w:u w:val="single"/>
        </w:rPr>
        <w:t>E</w:t>
      </w:r>
      <w:r w:rsidR="0022279C" w:rsidRPr="00B36793">
        <w:rPr>
          <w:rFonts w:ascii="Arial" w:hAnsi="Arial" w:cs="Arial"/>
          <w:b/>
          <w:sz w:val="24"/>
          <w:szCs w:val="24"/>
          <w:u w:val="single"/>
        </w:rPr>
        <w:t>.</w:t>
      </w:r>
      <w:r w:rsidR="00246B6A">
        <w:rPr>
          <w:rFonts w:ascii="Arial" w:hAnsi="Arial" w:cs="Arial"/>
          <w:b/>
          <w:sz w:val="24"/>
          <w:szCs w:val="24"/>
          <w:u w:val="single"/>
        </w:rPr>
        <w:t>Luminaires de Noël</w:t>
      </w:r>
    </w:p>
    <w:p w:rsidR="00CD22BE" w:rsidRDefault="00246B6A" w:rsidP="0022279C">
      <w:pPr>
        <w:pStyle w:val="Paragraphedeliste"/>
        <w:spacing w:line="259" w:lineRule="auto"/>
        <w:ind w:left="928"/>
        <w:rPr>
          <w:rFonts w:ascii="Arial" w:hAnsi="Arial" w:cs="Arial"/>
          <w:sz w:val="24"/>
          <w:szCs w:val="24"/>
        </w:rPr>
      </w:pPr>
      <w:r>
        <w:rPr>
          <w:rFonts w:ascii="Arial" w:hAnsi="Arial" w:cs="Arial"/>
          <w:sz w:val="24"/>
          <w:szCs w:val="24"/>
        </w:rPr>
        <w:t>Achat de18 luminaires leds + fixations   +  un « panneau » Joyeuses fêtes pour la somme de 4704€</w:t>
      </w:r>
    </w:p>
    <w:p w:rsidR="003B76FF" w:rsidRDefault="003B76FF" w:rsidP="0022279C">
      <w:pPr>
        <w:pStyle w:val="Paragraphedeliste"/>
        <w:spacing w:line="259" w:lineRule="auto"/>
        <w:ind w:left="928"/>
        <w:rPr>
          <w:rFonts w:ascii="Arial" w:hAnsi="Arial" w:cs="Arial"/>
          <w:sz w:val="24"/>
          <w:szCs w:val="24"/>
        </w:rPr>
      </w:pPr>
    </w:p>
    <w:p w:rsidR="000511DF" w:rsidRPr="00B36793" w:rsidRDefault="00685CBD" w:rsidP="0022279C">
      <w:pPr>
        <w:pStyle w:val="Paragraphedeliste"/>
        <w:spacing w:line="259" w:lineRule="auto"/>
        <w:ind w:left="928"/>
        <w:rPr>
          <w:rFonts w:ascii="Arial" w:hAnsi="Arial" w:cs="Arial"/>
          <w:b/>
          <w:sz w:val="24"/>
          <w:szCs w:val="24"/>
          <w:u w:val="single"/>
        </w:rPr>
      </w:pPr>
      <w:r>
        <w:rPr>
          <w:rFonts w:ascii="Arial" w:hAnsi="Arial" w:cs="Arial"/>
          <w:b/>
          <w:sz w:val="24"/>
          <w:szCs w:val="24"/>
          <w:u w:val="single"/>
        </w:rPr>
        <w:t>F</w:t>
      </w:r>
      <w:r w:rsidR="000511DF" w:rsidRPr="00B36793">
        <w:rPr>
          <w:rFonts w:ascii="Arial" w:hAnsi="Arial" w:cs="Arial"/>
          <w:b/>
          <w:sz w:val="24"/>
          <w:szCs w:val="24"/>
          <w:u w:val="single"/>
        </w:rPr>
        <w:t>.</w:t>
      </w:r>
      <w:r w:rsidR="00246B6A">
        <w:rPr>
          <w:rFonts w:ascii="Arial" w:hAnsi="Arial" w:cs="Arial"/>
          <w:b/>
          <w:sz w:val="24"/>
          <w:szCs w:val="24"/>
          <w:u w:val="single"/>
        </w:rPr>
        <w:t>Préemption</w:t>
      </w:r>
    </w:p>
    <w:p w:rsidR="00246B6A" w:rsidRDefault="00246B6A" w:rsidP="00246B6A">
      <w:pPr>
        <w:pStyle w:val="Paragraphedeliste"/>
        <w:spacing w:line="256" w:lineRule="auto"/>
        <w:ind w:left="928"/>
        <w:rPr>
          <w:rFonts w:ascii="Arial" w:hAnsi="Arial" w:cs="Arial"/>
          <w:sz w:val="24"/>
          <w:szCs w:val="24"/>
        </w:rPr>
      </w:pPr>
      <w:r>
        <w:rPr>
          <w:rFonts w:ascii="Arial" w:hAnsi="Arial" w:cs="Arial"/>
          <w:sz w:val="24"/>
          <w:szCs w:val="24"/>
        </w:rPr>
        <w:t>La commune renonce à son droit de préemption sur le bien suivant :</w:t>
      </w:r>
    </w:p>
    <w:p w:rsidR="002756F3" w:rsidRPr="004972F6" w:rsidRDefault="00246B6A" w:rsidP="004972F6">
      <w:pPr>
        <w:pStyle w:val="Paragraphedeliste"/>
        <w:spacing w:line="256" w:lineRule="auto"/>
        <w:ind w:left="928"/>
        <w:rPr>
          <w:rFonts w:ascii="Arial" w:hAnsi="Arial" w:cs="Arial"/>
          <w:sz w:val="24"/>
          <w:szCs w:val="24"/>
        </w:rPr>
      </w:pPr>
      <w:r>
        <w:rPr>
          <w:rFonts w:ascii="Arial" w:hAnsi="Arial" w:cs="Arial"/>
          <w:sz w:val="24"/>
          <w:szCs w:val="24"/>
        </w:rPr>
        <w:t xml:space="preserve">Section </w:t>
      </w:r>
      <w:r w:rsidR="00AF7950">
        <w:rPr>
          <w:rFonts w:ascii="Arial" w:hAnsi="Arial" w:cs="Arial"/>
          <w:sz w:val="24"/>
          <w:szCs w:val="24"/>
        </w:rPr>
        <w:t xml:space="preserve">E   Parcelle   491/197  </w:t>
      </w:r>
      <w:r>
        <w:rPr>
          <w:rFonts w:ascii="Arial" w:hAnsi="Arial" w:cs="Arial"/>
          <w:sz w:val="24"/>
          <w:szCs w:val="24"/>
        </w:rPr>
        <w:t>sis 7B rue de Gerstheim..</w:t>
      </w:r>
      <w:r w:rsidR="00CD22BE" w:rsidRPr="004972F6">
        <w:rPr>
          <w:rFonts w:ascii="Arial" w:hAnsi="Arial" w:cs="Arial"/>
          <w:sz w:val="24"/>
          <w:szCs w:val="24"/>
        </w:rPr>
        <w:t>.</w:t>
      </w:r>
    </w:p>
    <w:p w:rsidR="007173BF" w:rsidRDefault="007173BF" w:rsidP="0022279C">
      <w:pPr>
        <w:pStyle w:val="Paragraphedeliste"/>
        <w:spacing w:line="259" w:lineRule="auto"/>
        <w:ind w:left="928"/>
        <w:rPr>
          <w:rFonts w:ascii="Arial" w:hAnsi="Arial" w:cs="Arial"/>
          <w:b/>
          <w:sz w:val="24"/>
          <w:szCs w:val="24"/>
        </w:rPr>
      </w:pPr>
    </w:p>
    <w:p w:rsidR="0022279C" w:rsidRPr="00B36793" w:rsidRDefault="0022279C" w:rsidP="0022279C">
      <w:pPr>
        <w:pStyle w:val="Paragraphedeliste"/>
        <w:spacing w:line="259" w:lineRule="auto"/>
        <w:ind w:left="928"/>
        <w:rPr>
          <w:rFonts w:ascii="Arial" w:hAnsi="Arial" w:cs="Arial"/>
          <w:b/>
          <w:sz w:val="24"/>
          <w:szCs w:val="24"/>
          <w:u w:val="single"/>
        </w:rPr>
      </w:pPr>
      <w:r w:rsidRPr="00B36793">
        <w:rPr>
          <w:rFonts w:ascii="Arial" w:hAnsi="Arial" w:cs="Arial"/>
          <w:b/>
          <w:sz w:val="24"/>
          <w:szCs w:val="24"/>
          <w:u w:val="single"/>
        </w:rPr>
        <w:t>G.</w:t>
      </w:r>
      <w:r w:rsidR="00685CBD">
        <w:rPr>
          <w:rFonts w:ascii="Arial" w:hAnsi="Arial" w:cs="Arial"/>
          <w:b/>
          <w:sz w:val="24"/>
          <w:szCs w:val="24"/>
          <w:u w:val="single"/>
        </w:rPr>
        <w:t>Subvention</w:t>
      </w:r>
    </w:p>
    <w:p w:rsidR="0022532D" w:rsidRDefault="00685CBD" w:rsidP="0022279C">
      <w:pPr>
        <w:pStyle w:val="Paragraphedeliste"/>
        <w:spacing w:line="259" w:lineRule="auto"/>
        <w:ind w:left="928"/>
        <w:rPr>
          <w:rFonts w:ascii="Arial" w:hAnsi="Arial" w:cs="Arial"/>
          <w:sz w:val="24"/>
          <w:szCs w:val="24"/>
        </w:rPr>
      </w:pPr>
      <w:r>
        <w:rPr>
          <w:rFonts w:ascii="Arial" w:hAnsi="Arial" w:cs="Arial"/>
          <w:sz w:val="24"/>
          <w:szCs w:val="24"/>
        </w:rPr>
        <w:t>Il n’est pas donné suite à la demande de subvention du collège Saint Joseph de Matzenheim concernant un séjour linguistique qui s’est déroulé du 25 au 29 juin 2018.</w:t>
      </w:r>
    </w:p>
    <w:p w:rsidR="0069553C" w:rsidRDefault="0069553C" w:rsidP="0022279C">
      <w:pPr>
        <w:pStyle w:val="Paragraphedeliste"/>
        <w:spacing w:line="259" w:lineRule="auto"/>
        <w:ind w:left="928"/>
        <w:rPr>
          <w:rFonts w:ascii="Arial" w:hAnsi="Arial" w:cs="Arial"/>
          <w:sz w:val="24"/>
          <w:szCs w:val="24"/>
        </w:rPr>
      </w:pPr>
    </w:p>
    <w:p w:rsidR="0069553C" w:rsidRPr="00AF7950" w:rsidRDefault="00AF7950" w:rsidP="0069553C">
      <w:pPr>
        <w:pStyle w:val="Paragraphedeliste"/>
        <w:spacing w:line="259" w:lineRule="auto"/>
        <w:ind w:left="928"/>
        <w:rPr>
          <w:rFonts w:ascii="Arial" w:hAnsi="Arial" w:cs="Arial"/>
          <w:sz w:val="24"/>
          <w:szCs w:val="24"/>
        </w:rPr>
      </w:pPr>
      <w:r>
        <w:rPr>
          <w:rFonts w:ascii="Arial" w:hAnsi="Arial" w:cs="Arial"/>
          <w:sz w:val="24"/>
          <w:szCs w:val="24"/>
        </w:rPr>
        <w:t>H.</w:t>
      </w:r>
      <w:r w:rsidRPr="00AF7950">
        <w:rPr>
          <w:rFonts w:ascii="Arial" w:hAnsi="Arial" w:cs="Arial"/>
          <w:sz w:val="24"/>
          <w:szCs w:val="24"/>
        </w:rPr>
        <w:t>L’entretien</w:t>
      </w:r>
      <w:r w:rsidR="0069553C" w:rsidRPr="00AF7950">
        <w:rPr>
          <w:rFonts w:ascii="Arial" w:hAnsi="Arial" w:cs="Arial"/>
          <w:sz w:val="24"/>
          <w:szCs w:val="24"/>
        </w:rPr>
        <w:t xml:space="preserve"> du radar pédagogique , sortie sud du village est à la charge de la commune alors que celui sortie nord est à la charge de la  COM COM. La </w:t>
      </w:r>
      <w:r>
        <w:rPr>
          <w:rFonts w:ascii="Arial" w:hAnsi="Arial" w:cs="Arial"/>
          <w:sz w:val="24"/>
          <w:szCs w:val="24"/>
        </w:rPr>
        <w:t>c</w:t>
      </w:r>
      <w:r w:rsidRPr="00AF7950">
        <w:rPr>
          <w:rFonts w:ascii="Arial" w:hAnsi="Arial" w:cs="Arial"/>
          <w:sz w:val="24"/>
          <w:szCs w:val="24"/>
        </w:rPr>
        <w:t>ompétence, pour</w:t>
      </w:r>
      <w:r w:rsidR="0069553C" w:rsidRPr="00AF7950">
        <w:rPr>
          <w:rFonts w:ascii="Arial" w:hAnsi="Arial" w:cs="Arial"/>
          <w:sz w:val="24"/>
          <w:szCs w:val="24"/>
        </w:rPr>
        <w:t xml:space="preserve"> l'entretien du radar pédagogique, a été transférée à la COM COM</w:t>
      </w:r>
      <w:r>
        <w:rPr>
          <w:rFonts w:ascii="Arial" w:hAnsi="Arial" w:cs="Arial"/>
          <w:sz w:val="24"/>
          <w:szCs w:val="24"/>
        </w:rPr>
        <w:t>.</w:t>
      </w:r>
      <w:r w:rsidR="0069553C" w:rsidRPr="00AF7950">
        <w:rPr>
          <w:rFonts w:ascii="Arial" w:hAnsi="Arial" w:cs="Arial"/>
          <w:sz w:val="24"/>
          <w:szCs w:val="24"/>
        </w:rPr>
        <w:t xml:space="preserve">  </w:t>
      </w:r>
    </w:p>
    <w:p w:rsidR="0069553C" w:rsidRDefault="0069553C" w:rsidP="0022279C">
      <w:pPr>
        <w:pStyle w:val="Paragraphedeliste"/>
        <w:spacing w:line="259" w:lineRule="auto"/>
        <w:ind w:left="928"/>
        <w:rPr>
          <w:rFonts w:ascii="Arial" w:hAnsi="Arial" w:cs="Arial"/>
          <w:sz w:val="24"/>
          <w:szCs w:val="24"/>
        </w:rPr>
      </w:pPr>
    </w:p>
    <w:p w:rsidR="0022279C" w:rsidRDefault="0022279C" w:rsidP="0022279C">
      <w:pPr>
        <w:pStyle w:val="Paragraphedeliste"/>
        <w:spacing w:line="259" w:lineRule="auto"/>
        <w:ind w:left="928"/>
        <w:rPr>
          <w:rFonts w:ascii="Arial" w:hAnsi="Arial" w:cs="Arial"/>
          <w:b/>
          <w:sz w:val="24"/>
          <w:szCs w:val="24"/>
        </w:rPr>
      </w:pPr>
    </w:p>
    <w:p w:rsidR="0022279C" w:rsidRDefault="0022279C" w:rsidP="00DF59E7">
      <w:pPr>
        <w:pStyle w:val="Paragraphedeliste"/>
        <w:spacing w:line="259" w:lineRule="auto"/>
        <w:ind w:left="928"/>
        <w:jc w:val="center"/>
        <w:rPr>
          <w:rFonts w:ascii="Arial" w:hAnsi="Arial" w:cs="Arial"/>
          <w:b/>
          <w:sz w:val="24"/>
          <w:szCs w:val="24"/>
        </w:rPr>
      </w:pPr>
      <w:r>
        <w:rPr>
          <w:rFonts w:ascii="Arial" w:hAnsi="Arial" w:cs="Arial"/>
          <w:b/>
          <w:sz w:val="24"/>
          <w:szCs w:val="24"/>
        </w:rPr>
        <w:t>Fin de la séance : 2</w:t>
      </w:r>
      <w:r w:rsidR="00685CBD">
        <w:rPr>
          <w:rFonts w:ascii="Arial" w:hAnsi="Arial" w:cs="Arial"/>
          <w:b/>
          <w:sz w:val="24"/>
          <w:szCs w:val="24"/>
        </w:rPr>
        <w:t>2</w:t>
      </w:r>
      <w:r>
        <w:rPr>
          <w:rFonts w:ascii="Arial" w:hAnsi="Arial" w:cs="Arial"/>
          <w:b/>
          <w:sz w:val="24"/>
          <w:szCs w:val="24"/>
        </w:rPr>
        <w:t>h</w:t>
      </w:r>
      <w:r w:rsidR="00685CBD">
        <w:rPr>
          <w:rFonts w:ascii="Arial" w:hAnsi="Arial" w:cs="Arial"/>
          <w:b/>
          <w:sz w:val="24"/>
          <w:szCs w:val="24"/>
        </w:rPr>
        <w:t>5</w:t>
      </w:r>
      <w:r>
        <w:rPr>
          <w:rFonts w:ascii="Arial" w:hAnsi="Arial" w:cs="Arial"/>
          <w:b/>
          <w:sz w:val="24"/>
          <w:szCs w:val="24"/>
        </w:rPr>
        <w:t>0</w:t>
      </w:r>
    </w:p>
    <w:p w:rsidR="0022279C" w:rsidRDefault="0022279C" w:rsidP="0022279C">
      <w:pPr>
        <w:pStyle w:val="Paragraphedeliste"/>
        <w:spacing w:line="259" w:lineRule="auto"/>
        <w:ind w:left="928"/>
        <w:rPr>
          <w:rFonts w:ascii="Arial" w:hAnsi="Arial" w:cs="Arial"/>
          <w:b/>
          <w:sz w:val="24"/>
          <w:szCs w:val="24"/>
        </w:rPr>
      </w:pPr>
    </w:p>
    <w:p w:rsidR="0022279C" w:rsidRDefault="0022279C" w:rsidP="0022279C">
      <w:pPr>
        <w:pStyle w:val="Paragraphedeliste"/>
        <w:spacing w:line="259" w:lineRule="auto"/>
        <w:ind w:left="928"/>
        <w:rPr>
          <w:rFonts w:ascii="Arial" w:hAnsi="Arial" w:cs="Arial"/>
          <w:b/>
          <w:sz w:val="24"/>
          <w:szCs w:val="24"/>
        </w:rPr>
      </w:pPr>
    </w:p>
    <w:p w:rsidR="004E0A7A" w:rsidRPr="004E0A7A" w:rsidRDefault="004E0A7A" w:rsidP="004E0A7A">
      <w:pPr>
        <w:pStyle w:val="Paragraphedeliste"/>
        <w:spacing w:line="259" w:lineRule="auto"/>
        <w:ind w:left="928"/>
        <w:rPr>
          <w:rFonts w:ascii="Arial" w:hAnsi="Arial" w:cs="Arial"/>
          <w:b/>
          <w:sz w:val="24"/>
          <w:szCs w:val="24"/>
        </w:rPr>
      </w:pPr>
    </w:p>
    <w:p w:rsidR="00962454" w:rsidRDefault="00962454" w:rsidP="00962454">
      <w:pPr>
        <w:ind w:left="708"/>
        <w:rPr>
          <w:rFonts w:ascii="Arial" w:hAnsi="Arial" w:cs="Arial"/>
          <w:sz w:val="24"/>
          <w:szCs w:val="24"/>
        </w:rPr>
      </w:pPr>
    </w:p>
    <w:p w:rsidR="00494711" w:rsidRDefault="00494711"/>
    <w:sectPr w:rsidR="0049471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31A" w:rsidRDefault="006E031A" w:rsidP="00636C33">
      <w:pPr>
        <w:spacing w:after="0" w:line="240" w:lineRule="auto"/>
      </w:pPr>
      <w:r>
        <w:separator/>
      </w:r>
    </w:p>
  </w:endnote>
  <w:endnote w:type="continuationSeparator" w:id="0">
    <w:p w:rsidR="006E031A" w:rsidRDefault="006E031A" w:rsidP="0063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30" w:rsidRDefault="0045783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658274"/>
      <w:docPartObj>
        <w:docPartGallery w:val="Page Numbers (Bottom of Page)"/>
        <w:docPartUnique/>
      </w:docPartObj>
    </w:sdtPr>
    <w:sdtEndPr/>
    <w:sdtContent>
      <w:p w:rsidR="00457830" w:rsidRDefault="00457830">
        <w:pPr>
          <w:pStyle w:val="Pieddepage"/>
          <w:jc w:val="center"/>
        </w:pPr>
        <w:r>
          <w:fldChar w:fldCharType="begin"/>
        </w:r>
        <w:r>
          <w:instrText>PAGE   \* MERGEFORMAT</w:instrText>
        </w:r>
        <w:r>
          <w:fldChar w:fldCharType="separate"/>
        </w:r>
        <w:r w:rsidR="00434D40">
          <w:rPr>
            <w:noProof/>
          </w:rPr>
          <w:t>1</w:t>
        </w:r>
        <w:r>
          <w:fldChar w:fldCharType="end"/>
        </w:r>
      </w:p>
    </w:sdtContent>
  </w:sdt>
  <w:p w:rsidR="00457830" w:rsidRDefault="0045783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30" w:rsidRDefault="004578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31A" w:rsidRDefault="006E031A" w:rsidP="00636C33">
      <w:pPr>
        <w:spacing w:after="0" w:line="240" w:lineRule="auto"/>
      </w:pPr>
      <w:r>
        <w:separator/>
      </w:r>
    </w:p>
  </w:footnote>
  <w:footnote w:type="continuationSeparator" w:id="0">
    <w:p w:rsidR="006E031A" w:rsidRDefault="006E031A" w:rsidP="00636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30" w:rsidRDefault="0045783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30" w:rsidRDefault="0045783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30" w:rsidRDefault="004578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46EF956"/>
    <w:lvl w:ilvl="0">
      <w:numFmt w:val="decimal"/>
      <w:lvlText w:val="*"/>
      <w:lvlJc w:val="left"/>
      <w:pPr>
        <w:ind w:left="0" w:firstLine="0"/>
      </w:pPr>
    </w:lvl>
  </w:abstractNum>
  <w:abstractNum w:abstractNumId="1" w15:restartNumberingAfterBreak="0">
    <w:nsid w:val="022E48C6"/>
    <w:multiLevelType w:val="hybridMultilevel"/>
    <w:tmpl w:val="1D7455C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E696177"/>
    <w:multiLevelType w:val="multilevel"/>
    <w:tmpl w:val="BD40C8F2"/>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 w15:restartNumberingAfterBreak="0">
    <w:nsid w:val="2B8B3E7F"/>
    <w:multiLevelType w:val="hybridMultilevel"/>
    <w:tmpl w:val="3FD64572"/>
    <w:lvl w:ilvl="0" w:tplc="B3C4DD46">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15C58F4"/>
    <w:multiLevelType w:val="multilevel"/>
    <w:tmpl w:val="BD40C8F2"/>
    <w:styleLink w:val="WWNum2"/>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5" w15:restartNumberingAfterBreak="0">
    <w:nsid w:val="47A07E21"/>
    <w:multiLevelType w:val="multilevel"/>
    <w:tmpl w:val="5C56DB1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B6B42"/>
    <w:multiLevelType w:val="hybridMultilevel"/>
    <w:tmpl w:val="FD1A652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50F17BED"/>
    <w:multiLevelType w:val="hybridMultilevel"/>
    <w:tmpl w:val="1DF6D8E8"/>
    <w:lvl w:ilvl="0" w:tplc="FCE68AAE">
      <w:start w:val="1"/>
      <w:numFmt w:val="bullet"/>
      <w:lvlText w:val=""/>
      <w:lvlJc w:val="left"/>
      <w:pPr>
        <w:ind w:left="21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FCE68AAE">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5F2736"/>
    <w:multiLevelType w:val="multilevel"/>
    <w:tmpl w:val="5C56DB1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256B98"/>
    <w:multiLevelType w:val="hybridMultilevel"/>
    <w:tmpl w:val="099CF212"/>
    <w:lvl w:ilvl="0" w:tplc="040C0001">
      <w:start w:val="1"/>
      <w:numFmt w:val="bullet"/>
      <w:lvlText w:val=""/>
      <w:lvlJc w:val="left"/>
      <w:pPr>
        <w:ind w:left="2204"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15:restartNumberingAfterBreak="0">
    <w:nsid w:val="6C3912C6"/>
    <w:multiLevelType w:val="hybridMultilevel"/>
    <w:tmpl w:val="04569596"/>
    <w:lvl w:ilvl="0" w:tplc="30102CB8">
      <w:start w:val="4"/>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1" w15:restartNumberingAfterBreak="0">
    <w:nsid w:val="74397228"/>
    <w:multiLevelType w:val="hybridMultilevel"/>
    <w:tmpl w:val="7E560A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
  </w:num>
  <w:num w:numId="6">
    <w:abstractNumId w:val="11"/>
  </w:num>
  <w:num w:numId="7">
    <w:abstractNumId w:val="3"/>
  </w:num>
  <w:num w:numId="8">
    <w:abstractNumId w:val="0"/>
    <w:lvlOverride w:ilvl="0">
      <w:lvl w:ilvl="0">
        <w:numFmt w:val="bullet"/>
        <w:lvlText w:val=""/>
        <w:legacy w:legacy="1" w:legacySpace="0" w:legacyIndent="283"/>
        <w:lvlJc w:val="left"/>
        <w:pPr>
          <w:ind w:left="283" w:hanging="283"/>
        </w:pPr>
        <w:rPr>
          <w:rFonts w:ascii="Symbol" w:hAnsi="Symbol" w:hint="default"/>
        </w:rPr>
      </w:lvl>
    </w:lvlOverride>
  </w:num>
  <w:num w:numId="9">
    <w:abstractNumId w:val="2"/>
  </w:num>
  <w:num w:numId="10">
    <w:abstractNumId w:val="6"/>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54"/>
    <w:rsid w:val="00045AB5"/>
    <w:rsid w:val="000511DF"/>
    <w:rsid w:val="00085DA9"/>
    <w:rsid w:val="00097CE2"/>
    <w:rsid w:val="0014033A"/>
    <w:rsid w:val="00196982"/>
    <w:rsid w:val="00207F7F"/>
    <w:rsid w:val="00215630"/>
    <w:rsid w:val="0022279C"/>
    <w:rsid w:val="0022532D"/>
    <w:rsid w:val="00246B6A"/>
    <w:rsid w:val="002756F3"/>
    <w:rsid w:val="002B686E"/>
    <w:rsid w:val="002E5FE9"/>
    <w:rsid w:val="00321E1B"/>
    <w:rsid w:val="00323115"/>
    <w:rsid w:val="003618D0"/>
    <w:rsid w:val="00374C05"/>
    <w:rsid w:val="00376EAE"/>
    <w:rsid w:val="003854FC"/>
    <w:rsid w:val="003A1771"/>
    <w:rsid w:val="003B76FF"/>
    <w:rsid w:val="003E5A7A"/>
    <w:rsid w:val="003F5B4F"/>
    <w:rsid w:val="00434D40"/>
    <w:rsid w:val="00457830"/>
    <w:rsid w:val="00494711"/>
    <w:rsid w:val="004972F6"/>
    <w:rsid w:val="004D62B1"/>
    <w:rsid w:val="004E0A7A"/>
    <w:rsid w:val="0054332C"/>
    <w:rsid w:val="00547145"/>
    <w:rsid w:val="005A411E"/>
    <w:rsid w:val="005C7DA8"/>
    <w:rsid w:val="005D7E51"/>
    <w:rsid w:val="005F5E04"/>
    <w:rsid w:val="006032EC"/>
    <w:rsid w:val="00636C33"/>
    <w:rsid w:val="00677648"/>
    <w:rsid w:val="00685CBD"/>
    <w:rsid w:val="0069553C"/>
    <w:rsid w:val="006E031A"/>
    <w:rsid w:val="006F3DB4"/>
    <w:rsid w:val="006F402D"/>
    <w:rsid w:val="00703A32"/>
    <w:rsid w:val="007137A0"/>
    <w:rsid w:val="00716EC7"/>
    <w:rsid w:val="007173BF"/>
    <w:rsid w:val="007820DA"/>
    <w:rsid w:val="007B07C5"/>
    <w:rsid w:val="00803CC4"/>
    <w:rsid w:val="0080642E"/>
    <w:rsid w:val="00835851"/>
    <w:rsid w:val="0084447A"/>
    <w:rsid w:val="008704F6"/>
    <w:rsid w:val="008C5946"/>
    <w:rsid w:val="009233C6"/>
    <w:rsid w:val="00962454"/>
    <w:rsid w:val="00974422"/>
    <w:rsid w:val="009E0C51"/>
    <w:rsid w:val="00A33AD7"/>
    <w:rsid w:val="00A50190"/>
    <w:rsid w:val="00A71F33"/>
    <w:rsid w:val="00AF7950"/>
    <w:rsid w:val="00B36793"/>
    <w:rsid w:val="00BE2AD2"/>
    <w:rsid w:val="00C2548C"/>
    <w:rsid w:val="00C56584"/>
    <w:rsid w:val="00CD22BE"/>
    <w:rsid w:val="00D0653A"/>
    <w:rsid w:val="00D14EA2"/>
    <w:rsid w:val="00DC0DAD"/>
    <w:rsid w:val="00DF59E7"/>
    <w:rsid w:val="00E24234"/>
    <w:rsid w:val="00E413C1"/>
    <w:rsid w:val="00E60290"/>
    <w:rsid w:val="00E64AAB"/>
    <w:rsid w:val="00F40C91"/>
    <w:rsid w:val="00F562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EC299-E37D-471F-94DC-045A1CC1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42E"/>
    <w:pPr>
      <w:spacing w:line="254" w:lineRule="auto"/>
    </w:pPr>
  </w:style>
  <w:style w:type="paragraph" w:styleId="Titre1">
    <w:name w:val="heading 1"/>
    <w:basedOn w:val="Normal"/>
    <w:next w:val="Normal"/>
    <w:link w:val="Titre1Car"/>
    <w:uiPriority w:val="9"/>
    <w:qFormat/>
    <w:rsid w:val="00962454"/>
    <w:pPr>
      <w:keepNext/>
      <w:tabs>
        <w:tab w:val="left" w:pos="5387"/>
      </w:tabs>
      <w:spacing w:line="259" w:lineRule="auto"/>
      <w:ind w:left="720"/>
      <w:contextualSpacing/>
      <w:outlineLvl w:val="0"/>
    </w:pPr>
    <w:rPr>
      <w:rFonts w:ascii="Arial" w:hAnsi="Arial" w:cs="Arial"/>
      <w:b/>
      <w:color w:val="FF0000"/>
      <w:sz w:val="24"/>
      <w:szCs w:val="24"/>
    </w:rPr>
  </w:style>
  <w:style w:type="paragraph" w:styleId="Titre2">
    <w:name w:val="heading 2"/>
    <w:basedOn w:val="Normal"/>
    <w:next w:val="Normal"/>
    <w:link w:val="Titre2Car"/>
    <w:uiPriority w:val="9"/>
    <w:unhideWhenUsed/>
    <w:qFormat/>
    <w:rsid w:val="00A33AD7"/>
    <w:pPr>
      <w:keepNext/>
      <w:spacing w:before="100" w:beforeAutospacing="1" w:after="100" w:afterAutospacing="1" w:line="240" w:lineRule="auto"/>
      <w:outlineLvl w:val="1"/>
    </w:pPr>
    <w:rPr>
      <w:rFonts w:ascii="Arial" w:eastAsia="Times New Roman" w:hAnsi="Arial" w:cs="Arial"/>
      <w:b/>
      <w:sz w:val="24"/>
      <w:szCs w:val="24"/>
      <w:lang w:eastAsia="fr-FR"/>
    </w:rPr>
  </w:style>
  <w:style w:type="paragraph" w:styleId="Titre3">
    <w:name w:val="heading 3"/>
    <w:basedOn w:val="Normal"/>
    <w:next w:val="Normal"/>
    <w:link w:val="Titre3Car"/>
    <w:uiPriority w:val="9"/>
    <w:unhideWhenUsed/>
    <w:qFormat/>
    <w:rsid w:val="00A33AD7"/>
    <w:pPr>
      <w:keepNext/>
      <w:spacing w:before="100" w:beforeAutospacing="1" w:after="0" w:line="240" w:lineRule="auto"/>
      <w:jc w:val="center"/>
      <w:outlineLvl w:val="2"/>
    </w:pPr>
    <w:rPr>
      <w:rFonts w:ascii="Arial" w:eastAsia="Times New Roman" w:hAnsi="Arial" w:cs="Arial"/>
      <w:b/>
      <w:sz w:val="24"/>
      <w:szCs w:val="24"/>
      <w:lang w:eastAsia="fr-FR"/>
    </w:rPr>
  </w:style>
  <w:style w:type="paragraph" w:styleId="Titre4">
    <w:name w:val="heading 4"/>
    <w:basedOn w:val="Normal"/>
    <w:next w:val="Normal"/>
    <w:link w:val="Titre4Car"/>
    <w:uiPriority w:val="9"/>
    <w:unhideWhenUsed/>
    <w:qFormat/>
    <w:rsid w:val="006F402D"/>
    <w:pPr>
      <w:keepNext/>
      <w:spacing w:after="200" w:line="276" w:lineRule="auto"/>
      <w:ind w:left="1418" w:hanging="850"/>
      <w:outlineLvl w:val="3"/>
    </w:pPr>
    <w:rPr>
      <w:rFonts w:ascii="Arial" w:eastAsia="Times New Roman" w:hAnsi="Arial" w:cs="Arial"/>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Num2">
    <w:name w:val="WWNum2"/>
    <w:rsid w:val="00962454"/>
    <w:pPr>
      <w:numPr>
        <w:numId w:val="1"/>
      </w:numPr>
    </w:pPr>
  </w:style>
  <w:style w:type="numbering" w:customStyle="1" w:styleId="WWNum21">
    <w:name w:val="WWNum21"/>
    <w:rsid w:val="00962454"/>
  </w:style>
  <w:style w:type="character" w:customStyle="1" w:styleId="Titre1Car">
    <w:name w:val="Titre 1 Car"/>
    <w:basedOn w:val="Policepardfaut"/>
    <w:link w:val="Titre1"/>
    <w:uiPriority w:val="9"/>
    <w:rsid w:val="00962454"/>
    <w:rPr>
      <w:rFonts w:ascii="Arial" w:hAnsi="Arial" w:cs="Arial"/>
      <w:b/>
      <w:color w:val="FF0000"/>
      <w:sz w:val="24"/>
      <w:szCs w:val="24"/>
    </w:rPr>
  </w:style>
  <w:style w:type="paragraph" w:styleId="Paragraphedeliste">
    <w:name w:val="List Paragraph"/>
    <w:basedOn w:val="Normal"/>
    <w:qFormat/>
    <w:rsid w:val="004E0A7A"/>
    <w:pPr>
      <w:ind w:left="720"/>
      <w:contextualSpacing/>
    </w:pPr>
  </w:style>
  <w:style w:type="paragraph" w:styleId="NormalWeb">
    <w:name w:val="Normal (Web)"/>
    <w:basedOn w:val="Normal"/>
    <w:uiPriority w:val="99"/>
    <w:unhideWhenUsed/>
    <w:rsid w:val="00E242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E24234"/>
    <w:pPr>
      <w:autoSpaceDE w:val="0"/>
      <w:autoSpaceDN w:val="0"/>
      <w:spacing w:before="100" w:beforeAutospacing="1" w:after="100" w:afterAutospacing="1" w:line="240" w:lineRule="auto"/>
      <w:jc w:val="both"/>
    </w:pPr>
    <w:rPr>
      <w:rFonts w:ascii="Arial" w:eastAsia="Times New Roman" w:hAnsi="Arial" w:cs="Arial"/>
      <w:sz w:val="24"/>
      <w:szCs w:val="24"/>
      <w:lang w:eastAsia="fr-FR"/>
    </w:rPr>
  </w:style>
  <w:style w:type="character" w:customStyle="1" w:styleId="CorpsdetexteCar">
    <w:name w:val="Corps de texte Car"/>
    <w:basedOn w:val="Policepardfaut"/>
    <w:link w:val="Corpsdetexte"/>
    <w:uiPriority w:val="99"/>
    <w:rsid w:val="00E24234"/>
    <w:rPr>
      <w:rFonts w:ascii="Arial" w:eastAsia="Times New Roman" w:hAnsi="Arial" w:cs="Arial"/>
      <w:sz w:val="24"/>
      <w:szCs w:val="24"/>
      <w:lang w:eastAsia="fr-FR"/>
    </w:rPr>
  </w:style>
  <w:style w:type="paragraph" w:styleId="Retraitcorpsdetexte">
    <w:name w:val="Body Text Indent"/>
    <w:basedOn w:val="Normal"/>
    <w:link w:val="RetraitcorpsdetexteCar"/>
    <w:uiPriority w:val="99"/>
    <w:unhideWhenUsed/>
    <w:rsid w:val="00A33AD7"/>
    <w:pPr>
      <w:suppressAutoHyphens/>
      <w:autoSpaceDN w:val="0"/>
      <w:spacing w:after="0" w:line="240" w:lineRule="auto"/>
      <w:ind w:left="283"/>
      <w:jc w:val="center"/>
    </w:pPr>
    <w:rPr>
      <w:rFonts w:ascii="Arial" w:eastAsia="Times New Roman" w:hAnsi="Arial" w:cs="Arial"/>
      <w:color w:val="FF0000"/>
      <w:kern w:val="3"/>
      <w:sz w:val="24"/>
      <w:szCs w:val="24"/>
      <w:lang w:eastAsia="fr-FR"/>
    </w:rPr>
  </w:style>
  <w:style w:type="character" w:customStyle="1" w:styleId="RetraitcorpsdetexteCar">
    <w:name w:val="Retrait corps de texte Car"/>
    <w:basedOn w:val="Policepardfaut"/>
    <w:link w:val="Retraitcorpsdetexte"/>
    <w:uiPriority w:val="99"/>
    <w:rsid w:val="00A33AD7"/>
    <w:rPr>
      <w:rFonts w:ascii="Arial" w:eastAsia="Times New Roman" w:hAnsi="Arial" w:cs="Arial"/>
      <w:color w:val="FF0000"/>
      <w:kern w:val="3"/>
      <w:sz w:val="24"/>
      <w:szCs w:val="24"/>
      <w:lang w:eastAsia="fr-FR"/>
    </w:rPr>
  </w:style>
  <w:style w:type="character" w:customStyle="1" w:styleId="Titre2Car">
    <w:name w:val="Titre 2 Car"/>
    <w:basedOn w:val="Policepardfaut"/>
    <w:link w:val="Titre2"/>
    <w:uiPriority w:val="9"/>
    <w:rsid w:val="00A33AD7"/>
    <w:rPr>
      <w:rFonts w:ascii="Arial" w:eastAsia="Times New Roman" w:hAnsi="Arial" w:cs="Arial"/>
      <w:b/>
      <w:sz w:val="24"/>
      <w:szCs w:val="24"/>
      <w:lang w:eastAsia="fr-FR"/>
    </w:rPr>
  </w:style>
  <w:style w:type="character" w:customStyle="1" w:styleId="Titre3Car">
    <w:name w:val="Titre 3 Car"/>
    <w:basedOn w:val="Policepardfaut"/>
    <w:link w:val="Titre3"/>
    <w:uiPriority w:val="9"/>
    <w:rsid w:val="00A33AD7"/>
    <w:rPr>
      <w:rFonts w:ascii="Arial" w:eastAsia="Times New Roman" w:hAnsi="Arial" w:cs="Arial"/>
      <w:b/>
      <w:sz w:val="24"/>
      <w:szCs w:val="24"/>
      <w:lang w:eastAsia="fr-FR"/>
    </w:rPr>
  </w:style>
  <w:style w:type="paragraph" w:styleId="En-tte">
    <w:name w:val="header"/>
    <w:basedOn w:val="Normal"/>
    <w:link w:val="En-tteCar"/>
    <w:uiPriority w:val="99"/>
    <w:unhideWhenUsed/>
    <w:rsid w:val="00636C33"/>
    <w:pPr>
      <w:tabs>
        <w:tab w:val="center" w:pos="4536"/>
        <w:tab w:val="right" w:pos="9072"/>
      </w:tabs>
      <w:spacing w:after="0" w:line="240" w:lineRule="auto"/>
    </w:pPr>
  </w:style>
  <w:style w:type="character" w:customStyle="1" w:styleId="En-tteCar">
    <w:name w:val="En-tête Car"/>
    <w:basedOn w:val="Policepardfaut"/>
    <w:link w:val="En-tte"/>
    <w:uiPriority w:val="99"/>
    <w:rsid w:val="00636C33"/>
  </w:style>
  <w:style w:type="paragraph" w:styleId="Pieddepage">
    <w:name w:val="footer"/>
    <w:basedOn w:val="Normal"/>
    <w:link w:val="PieddepageCar"/>
    <w:uiPriority w:val="99"/>
    <w:unhideWhenUsed/>
    <w:rsid w:val="00636C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6C33"/>
  </w:style>
  <w:style w:type="paragraph" w:styleId="Textedebulles">
    <w:name w:val="Balloon Text"/>
    <w:basedOn w:val="Normal"/>
    <w:link w:val="TextedebullesCar"/>
    <w:uiPriority w:val="99"/>
    <w:semiHidden/>
    <w:unhideWhenUsed/>
    <w:rsid w:val="003854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54FC"/>
    <w:rPr>
      <w:rFonts w:ascii="Segoe UI" w:hAnsi="Segoe UI" w:cs="Segoe UI"/>
      <w:sz w:val="18"/>
      <w:szCs w:val="18"/>
    </w:rPr>
  </w:style>
  <w:style w:type="table" w:styleId="Grilledutableau">
    <w:name w:val="Table Grid"/>
    <w:basedOn w:val="TableauNormal"/>
    <w:uiPriority w:val="39"/>
    <w:rsid w:val="0092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D7E51"/>
    <w:pPr>
      <w:suppressAutoHyphens/>
      <w:autoSpaceDN w:val="0"/>
      <w:spacing w:after="200" w:line="276" w:lineRule="auto"/>
      <w:textAlignment w:val="baseline"/>
    </w:pPr>
    <w:rPr>
      <w:rFonts w:ascii="Calibri" w:eastAsia="SimSun" w:hAnsi="Calibri" w:cs="Tahoma"/>
      <w:kern w:val="3"/>
      <w:lang w:eastAsia="fr-FR"/>
    </w:rPr>
  </w:style>
  <w:style w:type="numbering" w:customStyle="1" w:styleId="WWNum22">
    <w:name w:val="WWNum22"/>
    <w:rsid w:val="0014033A"/>
  </w:style>
  <w:style w:type="character" w:customStyle="1" w:styleId="Titre4Car">
    <w:name w:val="Titre 4 Car"/>
    <w:basedOn w:val="Policepardfaut"/>
    <w:link w:val="Titre4"/>
    <w:uiPriority w:val="9"/>
    <w:rsid w:val="006F402D"/>
    <w:rPr>
      <w:rFonts w:ascii="Arial" w:eastAsia="Times New Roman" w:hAnsi="Arial" w:cs="Arial"/>
      <w:b/>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48193">
      <w:bodyDiv w:val="1"/>
      <w:marLeft w:val="0"/>
      <w:marRight w:val="0"/>
      <w:marTop w:val="0"/>
      <w:marBottom w:val="0"/>
      <w:divBdr>
        <w:top w:val="none" w:sz="0" w:space="0" w:color="auto"/>
        <w:left w:val="none" w:sz="0" w:space="0" w:color="auto"/>
        <w:bottom w:val="none" w:sz="0" w:space="0" w:color="auto"/>
        <w:right w:val="none" w:sz="0" w:space="0" w:color="auto"/>
      </w:divBdr>
    </w:div>
    <w:div w:id="501315970">
      <w:bodyDiv w:val="1"/>
      <w:marLeft w:val="0"/>
      <w:marRight w:val="0"/>
      <w:marTop w:val="0"/>
      <w:marBottom w:val="0"/>
      <w:divBdr>
        <w:top w:val="none" w:sz="0" w:space="0" w:color="auto"/>
        <w:left w:val="none" w:sz="0" w:space="0" w:color="auto"/>
        <w:bottom w:val="none" w:sz="0" w:space="0" w:color="auto"/>
        <w:right w:val="none" w:sz="0" w:space="0" w:color="auto"/>
      </w:divBdr>
    </w:div>
    <w:div w:id="537013610">
      <w:bodyDiv w:val="1"/>
      <w:marLeft w:val="0"/>
      <w:marRight w:val="0"/>
      <w:marTop w:val="0"/>
      <w:marBottom w:val="0"/>
      <w:divBdr>
        <w:top w:val="none" w:sz="0" w:space="0" w:color="auto"/>
        <w:left w:val="none" w:sz="0" w:space="0" w:color="auto"/>
        <w:bottom w:val="none" w:sz="0" w:space="0" w:color="auto"/>
        <w:right w:val="none" w:sz="0" w:space="0" w:color="auto"/>
      </w:divBdr>
    </w:div>
    <w:div w:id="1279021137">
      <w:bodyDiv w:val="1"/>
      <w:marLeft w:val="0"/>
      <w:marRight w:val="0"/>
      <w:marTop w:val="0"/>
      <w:marBottom w:val="0"/>
      <w:divBdr>
        <w:top w:val="none" w:sz="0" w:space="0" w:color="auto"/>
        <w:left w:val="none" w:sz="0" w:space="0" w:color="auto"/>
        <w:bottom w:val="none" w:sz="0" w:space="0" w:color="auto"/>
        <w:right w:val="none" w:sz="0" w:space="0" w:color="auto"/>
      </w:divBdr>
    </w:div>
    <w:div w:id="1398553473">
      <w:bodyDiv w:val="1"/>
      <w:marLeft w:val="0"/>
      <w:marRight w:val="0"/>
      <w:marTop w:val="0"/>
      <w:marBottom w:val="0"/>
      <w:divBdr>
        <w:top w:val="none" w:sz="0" w:space="0" w:color="auto"/>
        <w:left w:val="none" w:sz="0" w:space="0" w:color="auto"/>
        <w:bottom w:val="none" w:sz="0" w:space="0" w:color="auto"/>
        <w:right w:val="none" w:sz="0" w:space="0" w:color="auto"/>
      </w:divBdr>
    </w:div>
    <w:div w:id="1573657768">
      <w:bodyDiv w:val="1"/>
      <w:marLeft w:val="0"/>
      <w:marRight w:val="0"/>
      <w:marTop w:val="0"/>
      <w:marBottom w:val="0"/>
      <w:divBdr>
        <w:top w:val="none" w:sz="0" w:space="0" w:color="auto"/>
        <w:left w:val="none" w:sz="0" w:space="0" w:color="auto"/>
        <w:bottom w:val="none" w:sz="0" w:space="0" w:color="auto"/>
        <w:right w:val="none" w:sz="0" w:space="0" w:color="auto"/>
      </w:divBdr>
    </w:div>
    <w:div w:id="20448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2739</Words>
  <Characters>15069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emmanuel schnell</cp:lastModifiedBy>
  <cp:revision>2</cp:revision>
  <cp:lastPrinted>2018-07-09T06:52:00Z</cp:lastPrinted>
  <dcterms:created xsi:type="dcterms:W3CDTF">2019-12-04T11:51:00Z</dcterms:created>
  <dcterms:modified xsi:type="dcterms:W3CDTF">2019-12-04T11:51:00Z</dcterms:modified>
</cp:coreProperties>
</file>