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54" w:rsidRDefault="00962454" w:rsidP="00962454">
      <w:pPr>
        <w:suppressAutoHyphens/>
        <w:autoSpaceDN w:val="0"/>
        <w:spacing w:after="0" w:line="240" w:lineRule="auto"/>
        <w:ind w:left="283"/>
        <w:jc w:val="both"/>
        <w:rPr>
          <w:rFonts w:ascii="Arial" w:eastAsia="Times New Roman" w:hAnsi="Arial" w:cs="Arial"/>
          <w:b/>
          <w:kern w:val="3"/>
          <w:sz w:val="24"/>
          <w:szCs w:val="24"/>
          <w:lang w:eastAsia="fr-FR"/>
        </w:rPr>
      </w:pPr>
      <w:bookmarkStart w:id="0" w:name="_GoBack"/>
      <w:bookmarkEnd w:id="0"/>
      <w:r>
        <w:rPr>
          <w:rFonts w:ascii="Arial" w:eastAsia="Times New Roman" w:hAnsi="Arial" w:cs="Arial"/>
          <w:b/>
          <w:kern w:val="3"/>
          <w:sz w:val="24"/>
          <w:szCs w:val="24"/>
          <w:lang w:eastAsia="fr-FR"/>
        </w:rPr>
        <w:t>DEPARTEMENT DU BAS-RHIN</w:t>
      </w:r>
    </w:p>
    <w:p w:rsidR="00962454" w:rsidRDefault="00962454" w:rsidP="00962454">
      <w:pPr>
        <w:suppressAutoHyphens/>
        <w:autoSpaceDN w:val="0"/>
        <w:spacing w:after="0" w:line="240" w:lineRule="auto"/>
        <w:ind w:left="283"/>
        <w:jc w:val="both"/>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ARRONDISSEMENT DE SELESTAT-ERSTEIN</w:t>
      </w:r>
    </w:p>
    <w:p w:rsidR="00962454" w:rsidRDefault="00962454" w:rsidP="00962454">
      <w:pPr>
        <w:suppressAutoHyphens/>
        <w:autoSpaceDN w:val="0"/>
        <w:spacing w:after="0" w:line="240" w:lineRule="auto"/>
        <w:ind w:left="283"/>
        <w:jc w:val="both"/>
        <w:rPr>
          <w:rFonts w:ascii="Arial" w:eastAsia="Times New Roman" w:hAnsi="Arial" w:cs="Arial"/>
          <w:b/>
          <w:kern w:val="3"/>
          <w:sz w:val="24"/>
          <w:szCs w:val="24"/>
          <w:lang w:eastAsia="fr-FR"/>
        </w:rPr>
      </w:pPr>
    </w:p>
    <w:p w:rsidR="00962454" w:rsidRDefault="00962454" w:rsidP="00962454">
      <w:pPr>
        <w:suppressAutoHyphens/>
        <w:autoSpaceDN w:val="0"/>
        <w:spacing w:after="0" w:line="240" w:lineRule="auto"/>
        <w:ind w:left="283"/>
        <w:rPr>
          <w:rFonts w:ascii="Arial" w:eastAsia="Times New Roman" w:hAnsi="Arial" w:cs="Arial"/>
          <w:b/>
          <w:kern w:val="3"/>
          <w:sz w:val="24"/>
          <w:szCs w:val="24"/>
          <w:lang w:eastAsia="fr-FR"/>
        </w:rPr>
      </w:pPr>
    </w:p>
    <w:p w:rsidR="00962454" w:rsidRDefault="00962454" w:rsidP="00962454">
      <w:pPr>
        <w:suppressAutoHyphens/>
        <w:autoSpaceDN w:val="0"/>
        <w:spacing w:after="0" w:line="240" w:lineRule="auto"/>
        <w:ind w:left="283"/>
        <w:jc w:val="center"/>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COMMUNE D’OSTHOUSE</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Extrait du procès-verbal des délibérations du Conseil Municipal</w:t>
      </w:r>
    </w:p>
    <w:p w:rsidR="00962454" w:rsidRDefault="00962454" w:rsidP="00962454">
      <w:pPr>
        <w:suppressAutoHyphens/>
        <w:autoSpaceDN w:val="0"/>
        <w:spacing w:after="0" w:line="240" w:lineRule="auto"/>
        <w:ind w:left="283"/>
        <w:jc w:val="center"/>
        <w:rPr>
          <w:rFonts w:ascii="Arial" w:eastAsia="Times New Roman" w:hAnsi="Arial" w:cs="Arial"/>
          <w:b/>
          <w:kern w:val="3"/>
          <w:sz w:val="24"/>
          <w:szCs w:val="24"/>
          <w:lang w:eastAsia="fr-FR"/>
        </w:rPr>
      </w:pPr>
    </w:p>
    <w:p w:rsidR="00962454" w:rsidRDefault="00962454" w:rsidP="00962454">
      <w:pPr>
        <w:suppressAutoHyphens/>
        <w:autoSpaceDN w:val="0"/>
        <w:spacing w:after="0" w:line="240" w:lineRule="auto"/>
        <w:ind w:left="283"/>
        <w:jc w:val="center"/>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 xml:space="preserve">Séance du </w:t>
      </w:r>
      <w:r w:rsidR="005A411E">
        <w:rPr>
          <w:rFonts w:ascii="Arial" w:eastAsia="Times New Roman" w:hAnsi="Arial" w:cs="Arial"/>
          <w:b/>
          <w:kern w:val="3"/>
          <w:sz w:val="24"/>
          <w:szCs w:val="24"/>
          <w:lang w:eastAsia="fr-FR"/>
        </w:rPr>
        <w:t>3 juillet</w:t>
      </w:r>
      <w:r>
        <w:rPr>
          <w:rFonts w:ascii="Arial" w:eastAsia="Times New Roman" w:hAnsi="Arial" w:cs="Arial"/>
          <w:b/>
          <w:kern w:val="3"/>
          <w:sz w:val="24"/>
          <w:szCs w:val="24"/>
          <w:lang w:eastAsia="fr-FR"/>
        </w:rPr>
        <w:t xml:space="preserve"> 2018</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sous la présidence de Monsieur Christophe BREYSACH, Maire,</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Nombre de conseillers élus : 15</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Conseillers en fonction : 14</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 xml:space="preserve"> Présents : </w:t>
      </w:r>
      <w:r w:rsidR="00A33AD7">
        <w:rPr>
          <w:rFonts w:ascii="Arial" w:eastAsia="Times New Roman" w:hAnsi="Arial" w:cs="Arial"/>
          <w:kern w:val="3"/>
          <w:sz w:val="24"/>
          <w:szCs w:val="24"/>
          <w:lang w:eastAsia="fr-FR"/>
        </w:rPr>
        <w:t>12</w:t>
      </w:r>
    </w:p>
    <w:p w:rsidR="00962454" w:rsidRPr="00F93048"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sidRPr="00F93048">
        <w:rPr>
          <w:rFonts w:ascii="Arial" w:eastAsia="Times New Roman" w:hAnsi="Arial" w:cs="Arial"/>
          <w:kern w:val="3"/>
          <w:sz w:val="24"/>
          <w:szCs w:val="24"/>
          <w:lang w:eastAsia="fr-FR"/>
        </w:rPr>
        <w:t xml:space="preserve">Procurations : </w:t>
      </w:r>
      <w:r w:rsidR="005A411E">
        <w:rPr>
          <w:rFonts w:ascii="Arial" w:eastAsia="Times New Roman" w:hAnsi="Arial" w:cs="Arial"/>
          <w:kern w:val="3"/>
          <w:sz w:val="24"/>
          <w:szCs w:val="24"/>
          <w:lang w:eastAsia="fr-FR"/>
        </w:rPr>
        <w:t xml:space="preserve">1 </w:t>
      </w:r>
    </w:p>
    <w:p w:rsidR="00962454" w:rsidRPr="000439F8" w:rsidRDefault="00962454" w:rsidP="00962454">
      <w:pPr>
        <w:suppressAutoHyphens/>
        <w:autoSpaceDN w:val="0"/>
        <w:spacing w:after="0" w:line="240" w:lineRule="auto"/>
        <w:ind w:left="283"/>
        <w:jc w:val="center"/>
        <w:rPr>
          <w:rFonts w:ascii="Arial" w:eastAsia="Times New Roman" w:hAnsi="Arial" w:cs="Arial"/>
          <w:color w:val="FF0000"/>
          <w:kern w:val="3"/>
          <w:sz w:val="24"/>
          <w:szCs w:val="24"/>
          <w:lang w:eastAsia="fr-FR"/>
        </w:rPr>
      </w:pPr>
    </w:p>
    <w:p w:rsidR="005A411E" w:rsidRDefault="005A411E" w:rsidP="005A411E">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u w:val="single"/>
          <w:lang w:eastAsia="fr-FR"/>
        </w:rPr>
        <w:t>Absents excusés</w:t>
      </w:r>
      <w:r>
        <w:rPr>
          <w:rFonts w:ascii="Arial" w:eastAsia="Times New Roman" w:hAnsi="Arial" w:cs="Arial"/>
          <w:kern w:val="3"/>
          <w:sz w:val="24"/>
          <w:szCs w:val="24"/>
          <w:lang w:eastAsia="fr-FR"/>
        </w:rPr>
        <w:t> : Mme Véronique SIGWALT- Mme Anne MALEVERGNE – M. Renaud WILLER</w:t>
      </w:r>
    </w:p>
    <w:p w:rsidR="005A411E" w:rsidRDefault="005A411E" w:rsidP="005A411E">
      <w:pPr>
        <w:suppressAutoHyphens/>
        <w:autoSpaceDN w:val="0"/>
        <w:spacing w:after="0" w:line="240" w:lineRule="auto"/>
        <w:ind w:left="283"/>
        <w:jc w:val="center"/>
        <w:rPr>
          <w:rFonts w:ascii="Arial" w:eastAsia="Times New Roman" w:hAnsi="Arial" w:cs="Arial"/>
          <w:color w:val="FF0000"/>
          <w:kern w:val="3"/>
          <w:sz w:val="24"/>
          <w:szCs w:val="24"/>
          <w:lang w:eastAsia="fr-FR"/>
        </w:rPr>
      </w:pPr>
    </w:p>
    <w:p w:rsidR="005A411E" w:rsidRDefault="005A411E" w:rsidP="005A411E">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w:t>
      </w:r>
      <w:r w:rsidR="005C7DA8">
        <w:rPr>
          <w:rFonts w:ascii="Arial" w:eastAsia="Times New Roman" w:hAnsi="Arial" w:cs="Arial"/>
          <w:kern w:val="3"/>
          <w:sz w:val="24"/>
          <w:szCs w:val="24"/>
          <w:lang w:eastAsia="fr-FR"/>
        </w:rPr>
        <w:t>WILLER</w:t>
      </w:r>
      <w:r>
        <w:rPr>
          <w:rFonts w:ascii="Arial" w:eastAsia="Times New Roman" w:hAnsi="Arial" w:cs="Arial"/>
          <w:kern w:val="3"/>
          <w:sz w:val="24"/>
          <w:szCs w:val="24"/>
          <w:lang w:eastAsia="fr-FR"/>
        </w:rPr>
        <w:t xml:space="preserve"> donne procuration à Madame KOENIG</w:t>
      </w:r>
    </w:p>
    <w:p w:rsidR="005C7DA8" w:rsidRDefault="005C7DA8" w:rsidP="005A411E">
      <w:pPr>
        <w:suppressAutoHyphens/>
        <w:autoSpaceDN w:val="0"/>
        <w:spacing w:after="0" w:line="240" w:lineRule="auto"/>
        <w:ind w:left="283"/>
        <w:jc w:val="center"/>
        <w:rPr>
          <w:rFonts w:ascii="Arial" w:eastAsia="Times New Roman" w:hAnsi="Arial" w:cs="Arial"/>
          <w:kern w:val="3"/>
          <w:sz w:val="24"/>
          <w:szCs w:val="24"/>
          <w:lang w:eastAsia="fr-FR"/>
        </w:rPr>
      </w:pPr>
    </w:p>
    <w:p w:rsidR="005A411E" w:rsidRDefault="005A411E" w:rsidP="005A411E">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Secrétaire de séance : Angèle MULLER</w:t>
      </w:r>
    </w:p>
    <w:p w:rsidR="005A411E" w:rsidRDefault="005A411E" w:rsidP="005A411E">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Auditeur</w:t>
      </w:r>
      <w:r w:rsidR="005C7DA8">
        <w:rPr>
          <w:rFonts w:ascii="Arial" w:eastAsia="Times New Roman" w:hAnsi="Arial" w:cs="Arial"/>
          <w:kern w:val="3"/>
          <w:sz w:val="24"/>
          <w:szCs w:val="24"/>
          <w:lang w:eastAsia="fr-FR"/>
        </w:rPr>
        <w:t>s</w:t>
      </w:r>
      <w:r>
        <w:rPr>
          <w:rFonts w:ascii="Arial" w:eastAsia="Times New Roman" w:hAnsi="Arial" w:cs="Arial"/>
          <w:kern w:val="3"/>
          <w:sz w:val="24"/>
          <w:szCs w:val="24"/>
          <w:lang w:eastAsia="fr-FR"/>
        </w:rPr>
        <w:t xml:space="preserve"> : </w:t>
      </w:r>
      <w:r w:rsidR="005C7DA8">
        <w:rPr>
          <w:rFonts w:ascii="Arial" w:eastAsia="Times New Roman" w:hAnsi="Arial" w:cs="Arial"/>
          <w:kern w:val="3"/>
          <w:sz w:val="24"/>
          <w:szCs w:val="24"/>
          <w:lang w:eastAsia="fr-FR"/>
        </w:rPr>
        <w:t xml:space="preserve">19 </w:t>
      </w:r>
    </w:p>
    <w:p w:rsidR="005A411E" w:rsidRDefault="005A411E" w:rsidP="005A411E">
      <w:pPr>
        <w:suppressAutoHyphens/>
        <w:autoSpaceDN w:val="0"/>
        <w:spacing w:after="0" w:line="240" w:lineRule="auto"/>
        <w:ind w:left="283"/>
        <w:jc w:val="center"/>
        <w:rPr>
          <w:rFonts w:ascii="Arial" w:eastAsia="Times New Roman" w:hAnsi="Arial" w:cs="Arial"/>
          <w:kern w:val="3"/>
          <w:sz w:val="24"/>
          <w:szCs w:val="24"/>
          <w:lang w:eastAsia="fr-FR"/>
        </w:rPr>
      </w:pPr>
    </w:p>
    <w:p w:rsidR="00A33AD7" w:rsidRDefault="00A33AD7"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A33AD7" w:rsidRPr="00C56584" w:rsidRDefault="005C7DA8" w:rsidP="00A33AD7">
      <w:pPr>
        <w:pStyle w:val="Retraitcorpsdetexte"/>
        <w:rPr>
          <w:color w:val="auto"/>
        </w:rPr>
      </w:pPr>
      <w:r>
        <w:rPr>
          <w:color w:val="auto"/>
        </w:rPr>
        <w:t>Madame Sandra Michon, secrétaire de mairie, est excusée pour problèmes de santé.</w:t>
      </w:r>
    </w:p>
    <w:p w:rsidR="00962454" w:rsidRPr="00584BDF"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962454" w:rsidRDefault="00C56584" w:rsidP="000511DF">
      <w:pPr>
        <w:suppressAutoHyphens/>
        <w:autoSpaceDN w:val="0"/>
        <w:spacing w:after="0" w:line="240" w:lineRule="auto"/>
        <w:ind w:left="283"/>
        <w:rPr>
          <w:rFonts w:ascii="Arial" w:eastAsia="Times New Roman" w:hAnsi="Arial" w:cs="Arial"/>
          <w:kern w:val="3"/>
          <w:sz w:val="24"/>
          <w:szCs w:val="24"/>
          <w:lang w:eastAsia="fr-FR"/>
        </w:rPr>
      </w:pPr>
      <w:r>
        <w:rPr>
          <w:rFonts w:ascii="Arial" w:eastAsia="Times New Roman" w:hAnsi="Arial" w:cs="Arial"/>
          <w:kern w:val="3"/>
          <w:sz w:val="24"/>
          <w:szCs w:val="24"/>
          <w:lang w:eastAsia="fr-FR"/>
        </w:rPr>
        <w:t>Monsieur le m</w:t>
      </w:r>
      <w:r w:rsidR="00962454">
        <w:rPr>
          <w:rFonts w:ascii="Arial" w:eastAsia="Times New Roman" w:hAnsi="Arial" w:cs="Arial"/>
          <w:kern w:val="3"/>
          <w:sz w:val="24"/>
          <w:szCs w:val="24"/>
          <w:lang w:eastAsia="fr-FR"/>
        </w:rPr>
        <w:t xml:space="preserve">aire souhaite ajouter un point : </w:t>
      </w:r>
      <w:r w:rsidR="005C7DA8">
        <w:rPr>
          <w:rFonts w:ascii="Arial" w:eastAsia="Times New Roman" w:hAnsi="Arial" w:cs="Arial"/>
          <w:kern w:val="3"/>
          <w:sz w:val="24"/>
          <w:szCs w:val="24"/>
          <w:lang w:eastAsia="fr-FR"/>
        </w:rPr>
        <w:t>Tarif de l’accueil du matin</w:t>
      </w:r>
    </w:p>
    <w:p w:rsidR="00962454" w:rsidRDefault="00962454" w:rsidP="000511DF">
      <w:pPr>
        <w:suppressAutoHyphens/>
        <w:autoSpaceDN w:val="0"/>
        <w:spacing w:after="0" w:line="240" w:lineRule="auto"/>
        <w:ind w:firstLine="283"/>
        <w:rPr>
          <w:rFonts w:ascii="Arial" w:eastAsia="Times New Roman" w:hAnsi="Arial" w:cs="Arial"/>
          <w:kern w:val="3"/>
          <w:sz w:val="24"/>
          <w:szCs w:val="24"/>
          <w:lang w:eastAsia="fr-FR"/>
        </w:rPr>
      </w:pPr>
      <w:r>
        <w:rPr>
          <w:rFonts w:ascii="Arial" w:eastAsia="Times New Roman" w:hAnsi="Arial" w:cs="Arial"/>
          <w:kern w:val="3"/>
          <w:sz w:val="24"/>
          <w:szCs w:val="24"/>
          <w:lang w:eastAsia="fr-FR"/>
        </w:rPr>
        <w:t>Adopté à l’unanimité.</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962454" w:rsidRDefault="00962454" w:rsidP="00962454">
      <w:pPr>
        <w:suppressAutoHyphens/>
        <w:autoSpaceDN w:val="0"/>
        <w:spacing w:after="0" w:line="240" w:lineRule="auto"/>
        <w:ind w:left="283"/>
        <w:rPr>
          <w:rFonts w:ascii="Arial" w:eastAsia="Times New Roman" w:hAnsi="Arial" w:cs="Arial"/>
          <w:color w:val="0070C0"/>
          <w:kern w:val="3"/>
          <w:sz w:val="24"/>
          <w:szCs w:val="24"/>
          <w:lang w:eastAsia="fr-FR"/>
        </w:rPr>
      </w:pPr>
    </w:p>
    <w:p w:rsidR="00962454" w:rsidRDefault="00962454" w:rsidP="00962454">
      <w:pPr>
        <w:numPr>
          <w:ilvl w:val="0"/>
          <w:numId w:val="2"/>
        </w:numPr>
        <w:suppressAutoHyphens/>
        <w:autoSpaceDN w:val="0"/>
        <w:spacing w:after="200" w:line="276" w:lineRule="auto"/>
        <w:rPr>
          <w:rFonts w:ascii="Arial" w:eastAsia="SimSun" w:hAnsi="Arial" w:cs="Arial"/>
          <w:b/>
          <w:kern w:val="3"/>
          <w:sz w:val="24"/>
          <w:szCs w:val="24"/>
          <w:u w:val="single"/>
          <w:lang w:eastAsia="fr-FR"/>
        </w:rPr>
      </w:pPr>
      <w:r>
        <w:rPr>
          <w:rFonts w:ascii="Arial" w:eastAsia="SimSun" w:hAnsi="Arial" w:cs="Arial"/>
          <w:b/>
          <w:kern w:val="3"/>
          <w:sz w:val="24"/>
          <w:szCs w:val="24"/>
          <w:u w:val="single"/>
          <w:lang w:eastAsia="fr-FR"/>
        </w:rPr>
        <w:t>Approbation du procès-verbal du</w:t>
      </w:r>
      <w:r w:rsidR="005C7DA8">
        <w:rPr>
          <w:rFonts w:ascii="Arial" w:eastAsia="SimSun" w:hAnsi="Arial" w:cs="Arial"/>
          <w:b/>
          <w:kern w:val="3"/>
          <w:sz w:val="24"/>
          <w:szCs w:val="24"/>
          <w:u w:val="single"/>
          <w:lang w:eastAsia="fr-FR"/>
        </w:rPr>
        <w:t xml:space="preserve"> 12 avril 2018</w:t>
      </w:r>
    </w:p>
    <w:p w:rsidR="00962454" w:rsidRDefault="00962454" w:rsidP="00962454">
      <w:pPr>
        <w:ind w:left="708"/>
        <w:rPr>
          <w:rFonts w:ascii="Arial" w:hAnsi="Arial" w:cs="Arial"/>
          <w:sz w:val="24"/>
          <w:szCs w:val="24"/>
        </w:rPr>
      </w:pPr>
      <w:r>
        <w:rPr>
          <w:rFonts w:ascii="Arial" w:hAnsi="Arial" w:cs="Arial"/>
          <w:sz w:val="24"/>
          <w:szCs w:val="24"/>
        </w:rPr>
        <w:t xml:space="preserve">Le </w:t>
      </w:r>
      <w:r w:rsidR="004D62B1">
        <w:rPr>
          <w:rFonts w:ascii="Arial" w:hAnsi="Arial" w:cs="Arial"/>
          <w:sz w:val="24"/>
          <w:szCs w:val="24"/>
        </w:rPr>
        <w:t>conseil m</w:t>
      </w:r>
      <w:r>
        <w:rPr>
          <w:rFonts w:ascii="Arial" w:hAnsi="Arial" w:cs="Arial"/>
          <w:sz w:val="24"/>
          <w:szCs w:val="24"/>
        </w:rPr>
        <w:t>unicipal n’émet aucune remarque concernant ce procès-verbal.</w:t>
      </w:r>
    </w:p>
    <w:p w:rsidR="00962454" w:rsidRDefault="002E5FE9" w:rsidP="00962454">
      <w:pPr>
        <w:numPr>
          <w:ilvl w:val="0"/>
          <w:numId w:val="2"/>
        </w:numPr>
        <w:spacing w:line="256" w:lineRule="auto"/>
        <w:contextualSpacing/>
        <w:rPr>
          <w:rFonts w:ascii="Arial" w:hAnsi="Arial" w:cs="Arial"/>
          <w:b/>
          <w:sz w:val="24"/>
          <w:szCs w:val="24"/>
          <w:u w:val="single"/>
        </w:rPr>
      </w:pPr>
      <w:r>
        <w:rPr>
          <w:rFonts w:ascii="Arial" w:hAnsi="Arial" w:cs="Arial"/>
          <w:b/>
          <w:sz w:val="24"/>
          <w:szCs w:val="24"/>
          <w:u w:val="single"/>
        </w:rPr>
        <w:t>Transfert de la compétence « protection des données » à la Communauté de Communes du Canton d’Erstein</w:t>
      </w:r>
      <w:r w:rsidR="00962454">
        <w:rPr>
          <w:rFonts w:ascii="Arial" w:hAnsi="Arial" w:cs="Arial"/>
          <w:b/>
          <w:sz w:val="24"/>
          <w:szCs w:val="24"/>
          <w:u w:val="single"/>
        </w:rPr>
        <w:t xml:space="preserve"> </w:t>
      </w:r>
    </w:p>
    <w:p w:rsidR="005D7E51" w:rsidRDefault="005D7E51" w:rsidP="005D7E51">
      <w:pPr>
        <w:spacing w:line="256" w:lineRule="auto"/>
        <w:ind w:left="928"/>
        <w:contextualSpacing/>
        <w:rPr>
          <w:rFonts w:ascii="Arial" w:hAnsi="Arial" w:cs="Arial"/>
          <w:b/>
          <w:sz w:val="24"/>
          <w:szCs w:val="24"/>
          <w:u w:val="single"/>
        </w:rPr>
      </w:pPr>
    </w:p>
    <w:p w:rsidR="005D7E51" w:rsidRPr="00EC1FD9" w:rsidRDefault="005D7E51" w:rsidP="005D7E51">
      <w:pPr>
        <w:tabs>
          <w:tab w:val="left" w:pos="5245"/>
        </w:tabs>
        <w:spacing w:after="0" w:line="240" w:lineRule="auto"/>
        <w:jc w:val="both"/>
        <w:rPr>
          <w:rFonts w:ascii="Arial" w:hAnsi="Arial" w:cs="Arial"/>
          <w:i/>
          <w:sz w:val="24"/>
          <w:szCs w:val="24"/>
        </w:rPr>
      </w:pPr>
      <w:r w:rsidRPr="00EC1FD9">
        <w:rPr>
          <w:rFonts w:ascii="Arial" w:hAnsi="Arial" w:cs="Arial"/>
          <w:b/>
          <w:i/>
          <w:sz w:val="24"/>
          <w:szCs w:val="24"/>
        </w:rPr>
        <w:t>Vu</w:t>
      </w:r>
      <w:r w:rsidRPr="00EC1FD9">
        <w:rPr>
          <w:rFonts w:ascii="Arial" w:hAnsi="Arial" w:cs="Arial"/>
          <w:i/>
          <w:sz w:val="24"/>
          <w:szCs w:val="24"/>
        </w:rPr>
        <w:t xml:space="preserve"> le Code Général des Collectivités Territoriales et notamment ses articles L 5211-4-1, L5211-5, L 5211-17, L 5215-1, L 5215-20 et suivants R1212-5 ainsi que l’article L 2212-21 ; </w:t>
      </w:r>
    </w:p>
    <w:p w:rsidR="005D7E51" w:rsidRPr="00EC1FD9" w:rsidRDefault="005D7E51" w:rsidP="005D7E51">
      <w:pPr>
        <w:tabs>
          <w:tab w:val="left" w:pos="5245"/>
        </w:tabs>
        <w:spacing w:after="0" w:line="240" w:lineRule="auto"/>
        <w:jc w:val="both"/>
        <w:rPr>
          <w:rFonts w:ascii="Arial" w:hAnsi="Arial" w:cs="Arial"/>
          <w:i/>
          <w:sz w:val="24"/>
          <w:szCs w:val="24"/>
        </w:rPr>
      </w:pPr>
      <w:r w:rsidRPr="00EC1FD9">
        <w:rPr>
          <w:rFonts w:ascii="Arial" w:hAnsi="Arial" w:cs="Arial"/>
          <w:b/>
          <w:i/>
          <w:sz w:val="24"/>
          <w:szCs w:val="24"/>
        </w:rPr>
        <w:t>Vu</w:t>
      </w:r>
      <w:r w:rsidRPr="00EC1FD9">
        <w:rPr>
          <w:rFonts w:ascii="Arial" w:hAnsi="Arial" w:cs="Arial"/>
          <w:i/>
          <w:sz w:val="24"/>
          <w:szCs w:val="24"/>
        </w:rPr>
        <w:t xml:space="preserve"> la loi n° 78-17 du 6 janvier 1978 modifiée relative à l'informatique, aux fichiers et aux libertés ;</w:t>
      </w:r>
    </w:p>
    <w:p w:rsidR="005D7E51" w:rsidRPr="00EC1FD9" w:rsidRDefault="005D7E51" w:rsidP="005D7E51">
      <w:pPr>
        <w:tabs>
          <w:tab w:val="left" w:pos="5245"/>
        </w:tabs>
        <w:spacing w:after="0" w:line="240" w:lineRule="auto"/>
        <w:jc w:val="both"/>
        <w:rPr>
          <w:rFonts w:ascii="Arial" w:hAnsi="Arial" w:cs="Arial"/>
          <w:i/>
          <w:sz w:val="24"/>
          <w:szCs w:val="24"/>
        </w:rPr>
      </w:pPr>
      <w:r w:rsidRPr="00EC1FD9">
        <w:rPr>
          <w:rFonts w:ascii="Arial" w:hAnsi="Arial" w:cs="Arial"/>
          <w:b/>
          <w:i/>
          <w:sz w:val="24"/>
          <w:szCs w:val="24"/>
        </w:rPr>
        <w:t>Vu</w:t>
      </w:r>
      <w:r w:rsidRPr="00EC1FD9">
        <w:rPr>
          <w:rFonts w:ascii="Arial" w:hAnsi="Arial" w:cs="Arial"/>
          <w:i/>
          <w:sz w:val="24"/>
          <w:szCs w:val="24"/>
        </w:rPr>
        <w:t xml:space="preserve"> le décret n° 2005-1309 du 20 octobre 2005 pris pour l'application de la loin° 78-17 du 6 janvier 1978 relative à l'informatique, aux fichiers et aux libertés, modifiée par la loi n° 2004-801 du 6 août 2004 ;</w:t>
      </w:r>
    </w:p>
    <w:p w:rsidR="005D7E51" w:rsidRPr="00EC1FD9" w:rsidRDefault="005D7E51" w:rsidP="005D7E51">
      <w:pPr>
        <w:tabs>
          <w:tab w:val="left" w:pos="5245"/>
        </w:tabs>
        <w:spacing w:after="0" w:line="240" w:lineRule="auto"/>
        <w:jc w:val="both"/>
        <w:rPr>
          <w:rFonts w:ascii="Arial" w:hAnsi="Arial" w:cs="Arial"/>
          <w:i/>
          <w:sz w:val="24"/>
          <w:szCs w:val="24"/>
        </w:rPr>
      </w:pPr>
      <w:r w:rsidRPr="00EC1FD9">
        <w:rPr>
          <w:rFonts w:ascii="Arial" w:hAnsi="Arial" w:cs="Arial"/>
          <w:b/>
          <w:i/>
          <w:sz w:val="24"/>
          <w:szCs w:val="24"/>
        </w:rPr>
        <w:t xml:space="preserve">Vu </w:t>
      </w:r>
      <w:r w:rsidRPr="00EC1FD9">
        <w:rPr>
          <w:rFonts w:ascii="Arial" w:hAnsi="Arial" w:cs="Arial"/>
          <w:i/>
          <w:sz w:val="24"/>
          <w:szCs w:val="24"/>
        </w:rPr>
        <w:t>le règlement (UE) 2016/679 du Parlement européen et du Conseil du 27 avril 2016, entrant en application le 25 mai 2018 (dit Règlement Général sur la Protection des données, soit « RGPD »)</w:t>
      </w:r>
    </w:p>
    <w:p w:rsidR="005D7E51" w:rsidRPr="00EC1FD9" w:rsidRDefault="005D7E51" w:rsidP="005D7E51">
      <w:pPr>
        <w:tabs>
          <w:tab w:val="left" w:pos="5245"/>
        </w:tabs>
        <w:spacing w:after="0" w:line="240" w:lineRule="auto"/>
        <w:jc w:val="both"/>
        <w:rPr>
          <w:rFonts w:ascii="Arial" w:hAnsi="Arial" w:cs="Arial"/>
          <w:i/>
          <w:sz w:val="24"/>
          <w:szCs w:val="24"/>
        </w:rPr>
      </w:pPr>
      <w:r w:rsidRPr="00EC1FD9">
        <w:rPr>
          <w:rFonts w:ascii="Arial" w:hAnsi="Arial" w:cs="Arial"/>
          <w:b/>
          <w:i/>
          <w:sz w:val="24"/>
          <w:szCs w:val="24"/>
        </w:rPr>
        <w:t>Vu</w:t>
      </w:r>
      <w:r w:rsidRPr="00EC1FD9">
        <w:rPr>
          <w:rFonts w:ascii="Arial" w:hAnsi="Arial" w:cs="Arial"/>
          <w:i/>
          <w:sz w:val="24"/>
          <w:szCs w:val="24"/>
        </w:rPr>
        <w:t xml:space="preserve"> la délibération du Conseil de Communauté adoptée à l’unanimité lors de la séance du 27 juin 2018</w:t>
      </w: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Dans une logique de plus grand d’efficacité, le Conseil de Communauté propose de transférer la compétence relative à la protection des données caractère personnel l’échelon intercommunal.</w:t>
      </w: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 xml:space="preserve">Envisagée dans les statuts au titre des compétences facultatives, la rédaction suivante est proposée : </w:t>
      </w:r>
      <w:bookmarkStart w:id="1" w:name="_Hlk515351783"/>
      <w:r w:rsidRPr="00EC1FD9">
        <w:rPr>
          <w:rFonts w:ascii="Arial" w:hAnsi="Arial" w:cs="Arial"/>
          <w:sz w:val="24"/>
          <w:szCs w:val="24"/>
        </w:rPr>
        <w:t xml:space="preserve">« </w:t>
      </w:r>
      <w:r w:rsidRPr="00EC1FD9">
        <w:rPr>
          <w:rFonts w:ascii="Arial" w:hAnsi="Arial" w:cs="Arial"/>
          <w:b/>
          <w:i/>
          <w:sz w:val="24"/>
          <w:szCs w:val="24"/>
        </w:rPr>
        <w:t>Mise en place et gestion du traitement, de la circulation et de la protection des données à caractère personnel</w:t>
      </w:r>
      <w:bookmarkEnd w:id="1"/>
      <w:r w:rsidRPr="00EC1FD9">
        <w:rPr>
          <w:rFonts w:ascii="Arial" w:hAnsi="Arial" w:cs="Arial"/>
          <w:b/>
          <w:i/>
          <w:sz w:val="24"/>
          <w:szCs w:val="24"/>
        </w:rPr>
        <w:t xml:space="preserve"> dans le cadre du Règlement Général à la Protection des Données</w:t>
      </w:r>
      <w:r w:rsidRPr="00EC1FD9">
        <w:rPr>
          <w:rFonts w:ascii="Arial" w:hAnsi="Arial" w:cs="Arial"/>
          <w:b/>
          <w:sz w:val="24"/>
          <w:szCs w:val="24"/>
        </w:rPr>
        <w:t xml:space="preserve"> </w:t>
      </w:r>
      <w:r w:rsidRPr="00EC1FD9">
        <w:rPr>
          <w:rFonts w:ascii="Arial" w:hAnsi="Arial" w:cs="Arial"/>
          <w:sz w:val="24"/>
          <w:szCs w:val="24"/>
        </w:rPr>
        <w:t xml:space="preserve">». </w:t>
      </w:r>
    </w:p>
    <w:p w:rsidR="005D7E51" w:rsidRPr="00EC1FD9" w:rsidRDefault="005D7E51" w:rsidP="005D7E51">
      <w:pPr>
        <w:tabs>
          <w:tab w:val="left" w:pos="5245"/>
        </w:tabs>
        <w:spacing w:after="0" w:line="240" w:lineRule="auto"/>
        <w:jc w:val="both"/>
        <w:rPr>
          <w:rFonts w:asciiTheme="majorHAnsi" w:hAnsiTheme="majorHAnsi"/>
          <w:sz w:val="20"/>
          <w:szCs w:val="20"/>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Pour rappel, le Règlement Général à la Protection des Données (« RGPD ») est le nouveau cadre européen relatif au traitement, à la circulation et à la protection des données à caractère personnel. Ce dernier est entré en vigueur le</w:t>
      </w:r>
      <w:r w:rsidRPr="00EC1FD9">
        <w:rPr>
          <w:rFonts w:ascii="Arial" w:hAnsi="Arial" w:cs="Arial"/>
          <w:b/>
          <w:sz w:val="24"/>
          <w:szCs w:val="24"/>
        </w:rPr>
        <w:t xml:space="preserve"> 25 mai 2018</w:t>
      </w:r>
      <w:r w:rsidRPr="00EC1FD9">
        <w:rPr>
          <w:rFonts w:ascii="Arial" w:hAnsi="Arial" w:cs="Arial"/>
          <w:sz w:val="24"/>
          <w:szCs w:val="24"/>
        </w:rPr>
        <w:t>.</w:t>
      </w: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Le RGPD impose aux collectivités et établissements publics de protéger les données qu’ils collectent, notamment ceux recueillis dans le cadre des fichiers relatifs à la population, à l’état civil, au périscolaire, à la cantine, etc.</w:t>
      </w: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Afin de répondre à l’ensemble de ces nouvelles attentes, les organismes doivent désigner un délégué à la protection des données personnelles (« DPD ») lorsque cela est nécessaire. Celui-ci devra veiller à la conformité de la collectivité ou de l’EPCI aux prescriptions prévues par le RGPD.</w:t>
      </w: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 xml:space="preserve">L’inobservation de ces obligations pourra justifier le prononcé de sanctions par la CNIL.  </w:t>
      </w: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Au regard du volume important de ces nouvelles obligations imposées et de l'inadéquation potentielle entre les moyens dont les communes disposent et lesdites obligations de mise en conformité, il semble opportun d’envisager l’exercice de cette compétence à l’échelon intercommunal. Aussi, la mutualisation pourrait présenter l’intérêt de réaliser des économies d’échelles et de mobiliser de manière efficiente le personnel nécessaire.</w:t>
      </w: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 xml:space="preserve">L’article L5211-17 du Code Général des Collectivités Territoriales prévoit les modalités dans lesquelles le transfert est opéré. </w:t>
      </w:r>
    </w:p>
    <w:p w:rsidR="005D7E51" w:rsidRPr="00EC1FD9" w:rsidRDefault="005D7E51" w:rsidP="005D7E51">
      <w:pPr>
        <w:tabs>
          <w:tab w:val="left" w:pos="5245"/>
        </w:tabs>
        <w:spacing w:after="0" w:line="240" w:lineRule="auto"/>
        <w:jc w:val="both"/>
        <w:rPr>
          <w:rFonts w:asciiTheme="majorHAnsi" w:hAnsiTheme="majorHAnsi"/>
          <w:sz w:val="20"/>
          <w:szCs w:val="20"/>
        </w:rPr>
      </w:pPr>
    </w:p>
    <w:p w:rsidR="005D7E51" w:rsidRPr="00EC1FD9" w:rsidRDefault="005D7E51" w:rsidP="005D7E51">
      <w:pPr>
        <w:tabs>
          <w:tab w:val="left" w:pos="5245"/>
        </w:tabs>
        <w:spacing w:after="0" w:line="240" w:lineRule="auto"/>
        <w:jc w:val="both"/>
        <w:rPr>
          <w:rFonts w:asciiTheme="majorHAnsi" w:hAnsiTheme="majorHAnsi"/>
          <w:sz w:val="20"/>
          <w:szCs w:val="20"/>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Le transfert de compétence proposé sera adopté s’il recueille l’avis favorable des deux tiers des communes représentant la moitié de la population, ou l’inverse, ainsi que celui de la commune dont la population est la plus nombreuse, lorsque celle-ci est supérieure au quart de la population totale concernée (renvoi de l’article (L. 5211-17 à l’article L. 5211-5 du CGCT). Comme pour le conseil communautaire, un vote à la majorité simple est requis au sein de chaque conseil municipal.</w:t>
      </w: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t>Chaque conseil dispose d’un délai maximal de 3 mois à compter de la notification de la délibération de l’organe délibérant de la communauté. Le préfet pourra, toutefois, prendre son arrêté avant l’expiration de ce délai si la majorité requise des communes et le conseil de communauté se sont déjà prononcés en faveur du transfert À défaut de délibération prise par une commune, son avis sera réputé favorable</w:t>
      </w:r>
    </w:p>
    <w:p w:rsidR="005D7E51" w:rsidRPr="00EC1FD9" w:rsidRDefault="005D7E51" w:rsidP="005D7E51">
      <w:pPr>
        <w:tabs>
          <w:tab w:val="left" w:pos="5245"/>
        </w:tabs>
        <w:spacing w:after="0" w:line="240" w:lineRule="auto"/>
        <w:jc w:val="both"/>
        <w:rPr>
          <w:rFonts w:ascii="Arial" w:hAnsi="Arial" w:cs="Arial"/>
          <w:sz w:val="24"/>
          <w:szCs w:val="24"/>
        </w:rPr>
      </w:pPr>
    </w:p>
    <w:p w:rsidR="005D7E51" w:rsidRPr="00EC1FD9" w:rsidRDefault="005D7E51" w:rsidP="005D7E51">
      <w:pPr>
        <w:tabs>
          <w:tab w:val="left" w:pos="5245"/>
        </w:tabs>
        <w:spacing w:after="0" w:line="240" w:lineRule="auto"/>
        <w:jc w:val="both"/>
        <w:rPr>
          <w:rFonts w:ascii="Arial" w:hAnsi="Arial" w:cs="Arial"/>
          <w:sz w:val="24"/>
          <w:szCs w:val="24"/>
        </w:rPr>
      </w:pPr>
      <w:r w:rsidRPr="00EC1FD9">
        <w:rPr>
          <w:rFonts w:ascii="Arial" w:hAnsi="Arial" w:cs="Arial"/>
          <w:sz w:val="24"/>
          <w:szCs w:val="24"/>
        </w:rPr>
        <w:lastRenderedPageBreak/>
        <w:t xml:space="preserve">Si le conseil communautaire et la majorité qualifiée des conseils municipaux se sont prononcés en faveur d’un transfert de compétence, le préfet devra prendre un arrêté actant la modification statutaire. </w:t>
      </w:r>
    </w:p>
    <w:p w:rsidR="005D7E51" w:rsidRPr="00EC1FD9" w:rsidRDefault="005D7E51" w:rsidP="005D7E51">
      <w:pPr>
        <w:tabs>
          <w:tab w:val="left" w:pos="5245"/>
        </w:tabs>
        <w:spacing w:after="0" w:line="240" w:lineRule="auto"/>
        <w:jc w:val="both"/>
        <w:rPr>
          <w:rFonts w:asciiTheme="majorHAnsi" w:hAnsiTheme="majorHAnsi"/>
          <w:sz w:val="20"/>
          <w:szCs w:val="20"/>
        </w:rPr>
      </w:pPr>
    </w:p>
    <w:p w:rsidR="005D7E51" w:rsidRPr="00EC1FD9" w:rsidRDefault="005D7E51" w:rsidP="005D7E51">
      <w:pPr>
        <w:tabs>
          <w:tab w:val="left" w:pos="5245"/>
        </w:tabs>
        <w:spacing w:after="0" w:line="240" w:lineRule="auto"/>
        <w:jc w:val="both"/>
        <w:rPr>
          <w:rFonts w:asciiTheme="majorHAnsi" w:hAnsiTheme="majorHAnsi"/>
          <w:sz w:val="20"/>
          <w:szCs w:val="20"/>
        </w:rPr>
      </w:pPr>
    </w:p>
    <w:p w:rsidR="005D7E51" w:rsidRPr="00EC1FD9" w:rsidRDefault="005D7E51" w:rsidP="005D7E51">
      <w:pPr>
        <w:tabs>
          <w:tab w:val="left" w:pos="5245"/>
        </w:tabs>
        <w:spacing w:after="0" w:line="240" w:lineRule="auto"/>
        <w:jc w:val="both"/>
        <w:rPr>
          <w:rFonts w:ascii="Arial" w:hAnsi="Arial" w:cs="Arial"/>
          <w:b/>
          <w:sz w:val="24"/>
          <w:szCs w:val="24"/>
        </w:rPr>
      </w:pPr>
      <w:r w:rsidRPr="00EC1FD9">
        <w:rPr>
          <w:rFonts w:ascii="Arial" w:hAnsi="Arial" w:cs="Arial"/>
          <w:b/>
          <w:sz w:val="24"/>
          <w:szCs w:val="24"/>
        </w:rPr>
        <w:t>En conséquence, il est proposé au Conseil Municipal :</w:t>
      </w:r>
    </w:p>
    <w:p w:rsidR="005D7E51" w:rsidRPr="00EC1FD9" w:rsidRDefault="005D7E51" w:rsidP="005D7E51">
      <w:pPr>
        <w:tabs>
          <w:tab w:val="left" w:pos="5245"/>
        </w:tabs>
        <w:spacing w:after="0" w:line="240" w:lineRule="auto"/>
        <w:jc w:val="both"/>
        <w:rPr>
          <w:rFonts w:ascii="Arial" w:hAnsi="Arial" w:cs="Arial"/>
          <w:b/>
          <w:sz w:val="24"/>
          <w:szCs w:val="24"/>
        </w:rPr>
      </w:pPr>
    </w:p>
    <w:p w:rsidR="005D7E51" w:rsidRPr="00EC1FD9" w:rsidRDefault="005D7E51" w:rsidP="005D7E51">
      <w:pPr>
        <w:pStyle w:val="Corpsdetexte"/>
      </w:pPr>
      <w:r w:rsidRPr="00EC1FD9">
        <w:t>De transférer, à la Communauté de Communes du canton d’Erstein, la compétence dénommée comme suit « Mise en place et gestion du traitement, de la circulation et de la protection des données à caractère personnel dans le cadre du Règlement Général à la Protection des Données » ;</w:t>
      </w:r>
    </w:p>
    <w:p w:rsidR="005D7E51" w:rsidRPr="00EC1FD9" w:rsidRDefault="005D7E51" w:rsidP="005D7E51">
      <w:pPr>
        <w:tabs>
          <w:tab w:val="left" w:pos="5245"/>
        </w:tabs>
        <w:spacing w:line="256" w:lineRule="auto"/>
        <w:jc w:val="both"/>
        <w:rPr>
          <w:rFonts w:ascii="Arial" w:hAnsi="Arial" w:cs="Arial"/>
          <w:b/>
          <w:sz w:val="24"/>
          <w:szCs w:val="24"/>
        </w:rPr>
      </w:pPr>
      <w:r w:rsidRPr="00EC1FD9">
        <w:rPr>
          <w:rFonts w:ascii="Arial" w:hAnsi="Arial" w:cs="Arial"/>
          <w:b/>
          <w:sz w:val="24"/>
          <w:szCs w:val="24"/>
        </w:rPr>
        <w:t>Le conseil municipal,</w:t>
      </w:r>
    </w:p>
    <w:p w:rsidR="005D7E51" w:rsidRPr="00EC1FD9" w:rsidRDefault="005D7E51" w:rsidP="005D7E51">
      <w:pPr>
        <w:tabs>
          <w:tab w:val="left" w:pos="5245"/>
        </w:tabs>
        <w:spacing w:line="256" w:lineRule="auto"/>
        <w:jc w:val="both"/>
        <w:rPr>
          <w:rFonts w:ascii="Arial" w:hAnsi="Arial" w:cs="Arial"/>
          <w:b/>
          <w:sz w:val="24"/>
          <w:szCs w:val="24"/>
        </w:rPr>
      </w:pPr>
      <w:r w:rsidRPr="00EC1FD9">
        <w:rPr>
          <w:rFonts w:ascii="Arial" w:hAnsi="Arial" w:cs="Arial"/>
          <w:b/>
          <w:sz w:val="24"/>
          <w:szCs w:val="24"/>
        </w:rPr>
        <w:t>Après en avoir délibéré,</w:t>
      </w:r>
    </w:p>
    <w:p w:rsidR="005D7E51" w:rsidRPr="00EC1FD9" w:rsidRDefault="005D7E51" w:rsidP="005D7E51">
      <w:pPr>
        <w:tabs>
          <w:tab w:val="left" w:pos="5245"/>
        </w:tabs>
        <w:spacing w:line="256" w:lineRule="auto"/>
        <w:jc w:val="both"/>
        <w:rPr>
          <w:rFonts w:ascii="Arial" w:hAnsi="Arial" w:cs="Arial"/>
          <w:b/>
          <w:sz w:val="24"/>
          <w:szCs w:val="24"/>
        </w:rPr>
      </w:pPr>
      <w:r w:rsidRPr="00EC1FD9">
        <w:rPr>
          <w:rFonts w:ascii="Arial" w:hAnsi="Arial" w:cs="Arial"/>
          <w:b/>
          <w:sz w:val="24"/>
          <w:szCs w:val="24"/>
        </w:rPr>
        <w:t>Déci</w:t>
      </w:r>
      <w:r>
        <w:rPr>
          <w:rFonts w:ascii="Arial" w:hAnsi="Arial" w:cs="Arial"/>
          <w:b/>
          <w:sz w:val="24"/>
          <w:szCs w:val="24"/>
        </w:rPr>
        <w:t xml:space="preserve">de </w:t>
      </w:r>
      <w:r w:rsidRPr="00EC1FD9">
        <w:rPr>
          <w:rFonts w:ascii="Arial" w:hAnsi="Arial" w:cs="Arial"/>
          <w:b/>
          <w:sz w:val="24"/>
          <w:szCs w:val="24"/>
        </w:rPr>
        <w:t>De transférer, à la Communauté de Communes du canton d’Erstein, la compétence dénommée comme suit « Mise en place et gestion du traitement, de la circulation et de la protection des données à caractère personnel dans le cadre du Règlement Général à la Protection des Données » ;</w:t>
      </w:r>
    </w:p>
    <w:p w:rsidR="005D7E51" w:rsidRPr="00EC1FD9" w:rsidRDefault="005D7E51" w:rsidP="005D7E51">
      <w:pPr>
        <w:tabs>
          <w:tab w:val="left" w:pos="5245"/>
        </w:tabs>
        <w:spacing w:line="256" w:lineRule="auto"/>
        <w:jc w:val="both"/>
        <w:rPr>
          <w:rFonts w:ascii="Arial" w:hAnsi="Arial" w:cs="Arial"/>
          <w:b/>
          <w:sz w:val="24"/>
          <w:szCs w:val="24"/>
        </w:rPr>
      </w:pPr>
      <w:r w:rsidRPr="00EC1FD9">
        <w:rPr>
          <w:rFonts w:ascii="Arial" w:hAnsi="Arial" w:cs="Arial"/>
          <w:b/>
          <w:sz w:val="24"/>
          <w:szCs w:val="24"/>
        </w:rPr>
        <w:t>A l’unanimité des membres présents.</w:t>
      </w:r>
    </w:p>
    <w:p w:rsidR="00E24234" w:rsidRPr="00962454" w:rsidRDefault="00E24234" w:rsidP="00E24234">
      <w:pPr>
        <w:spacing w:line="256" w:lineRule="auto"/>
        <w:ind w:left="928"/>
        <w:contextualSpacing/>
        <w:rPr>
          <w:rFonts w:ascii="Arial" w:hAnsi="Arial" w:cs="Arial"/>
          <w:b/>
          <w:sz w:val="24"/>
          <w:szCs w:val="24"/>
          <w:u w:val="single"/>
        </w:rPr>
      </w:pPr>
    </w:p>
    <w:p w:rsidR="00962454" w:rsidRDefault="00962454" w:rsidP="00962454">
      <w:pPr>
        <w:spacing w:line="259" w:lineRule="auto"/>
        <w:rPr>
          <w:rFonts w:ascii="Arial" w:hAnsi="Arial" w:cs="Arial"/>
          <w:sz w:val="24"/>
          <w:szCs w:val="24"/>
        </w:rPr>
      </w:pPr>
    </w:p>
    <w:p w:rsidR="009E0C51" w:rsidRDefault="009E0C51" w:rsidP="009E0C51">
      <w:pPr>
        <w:numPr>
          <w:ilvl w:val="0"/>
          <w:numId w:val="2"/>
        </w:numPr>
        <w:spacing w:line="256" w:lineRule="auto"/>
        <w:contextualSpacing/>
        <w:rPr>
          <w:rFonts w:ascii="Arial" w:hAnsi="Arial" w:cs="Arial"/>
          <w:b/>
          <w:sz w:val="24"/>
          <w:szCs w:val="24"/>
          <w:u w:val="single"/>
        </w:rPr>
      </w:pPr>
      <w:r>
        <w:rPr>
          <w:rFonts w:ascii="Arial" w:hAnsi="Arial" w:cs="Arial"/>
          <w:b/>
          <w:sz w:val="24"/>
          <w:szCs w:val="24"/>
          <w:u w:val="single"/>
        </w:rPr>
        <w:t xml:space="preserve">Transfert de la compétence « gestion de la fourrière automobile » à la Communauté de Communes du Canton d’Erstein </w:t>
      </w:r>
    </w:p>
    <w:p w:rsidR="009E0C51" w:rsidRPr="00962454" w:rsidRDefault="009E0C51" w:rsidP="009E0C51">
      <w:pPr>
        <w:spacing w:line="256" w:lineRule="auto"/>
        <w:ind w:left="928"/>
        <w:contextualSpacing/>
        <w:rPr>
          <w:rFonts w:ascii="Arial" w:hAnsi="Arial" w:cs="Arial"/>
          <w:b/>
          <w:sz w:val="24"/>
          <w:szCs w:val="24"/>
          <w:u w:val="single"/>
        </w:rPr>
      </w:pPr>
    </w:p>
    <w:p w:rsidR="005D7E51" w:rsidRPr="005D7E51" w:rsidRDefault="005D7E51" w:rsidP="005D7E51">
      <w:pPr>
        <w:tabs>
          <w:tab w:val="left" w:pos="5245"/>
        </w:tabs>
        <w:spacing w:after="0" w:line="240" w:lineRule="auto"/>
        <w:jc w:val="both"/>
        <w:rPr>
          <w:rFonts w:ascii="Arial" w:hAnsi="Arial" w:cs="Arial"/>
          <w:i/>
          <w:sz w:val="24"/>
          <w:szCs w:val="24"/>
        </w:rPr>
      </w:pPr>
      <w:r w:rsidRPr="005D7E51">
        <w:rPr>
          <w:rFonts w:ascii="Arial" w:hAnsi="Arial" w:cs="Arial"/>
          <w:b/>
          <w:i/>
          <w:sz w:val="24"/>
          <w:szCs w:val="24"/>
        </w:rPr>
        <w:t>Vu</w:t>
      </w:r>
      <w:r w:rsidRPr="005D7E51">
        <w:rPr>
          <w:rFonts w:ascii="Arial" w:hAnsi="Arial" w:cs="Arial"/>
          <w:i/>
          <w:sz w:val="24"/>
          <w:szCs w:val="24"/>
        </w:rPr>
        <w:t xml:space="preserve"> le Code Général des Collectivités Territoriales et notamment ses articles L 5211-4-1, L5211-5, L 5211-17, L 5215-1, L 5215-20 et suivants R1212-5 ainsi que l’article L 2212-21 ; </w:t>
      </w:r>
    </w:p>
    <w:p w:rsidR="005D7E51" w:rsidRPr="005D7E51" w:rsidRDefault="005D7E51" w:rsidP="005D7E51">
      <w:pPr>
        <w:tabs>
          <w:tab w:val="left" w:pos="5245"/>
        </w:tabs>
        <w:spacing w:after="0" w:line="240" w:lineRule="auto"/>
        <w:jc w:val="both"/>
        <w:rPr>
          <w:rFonts w:ascii="Arial" w:hAnsi="Arial" w:cs="Arial"/>
          <w:i/>
          <w:sz w:val="24"/>
          <w:szCs w:val="24"/>
        </w:rPr>
      </w:pPr>
      <w:r w:rsidRPr="005D7E51">
        <w:rPr>
          <w:rFonts w:ascii="Arial" w:hAnsi="Arial" w:cs="Arial"/>
          <w:b/>
          <w:i/>
          <w:sz w:val="24"/>
          <w:szCs w:val="24"/>
        </w:rPr>
        <w:t>Vu</w:t>
      </w:r>
      <w:r w:rsidRPr="005D7E51">
        <w:rPr>
          <w:rFonts w:ascii="Arial" w:hAnsi="Arial" w:cs="Arial"/>
          <w:i/>
          <w:sz w:val="24"/>
          <w:szCs w:val="24"/>
        </w:rPr>
        <w:t xml:space="preserve"> le Code de la Route et notamment ses articles R325-19 et 20 ;</w:t>
      </w:r>
    </w:p>
    <w:p w:rsidR="005D7E51" w:rsidRPr="005D7E51" w:rsidRDefault="005D7E51" w:rsidP="005D7E51">
      <w:pPr>
        <w:tabs>
          <w:tab w:val="left" w:pos="5245"/>
        </w:tabs>
        <w:spacing w:after="0" w:line="240" w:lineRule="auto"/>
        <w:jc w:val="both"/>
        <w:rPr>
          <w:rFonts w:ascii="Arial" w:hAnsi="Arial" w:cs="Arial"/>
          <w:i/>
          <w:sz w:val="24"/>
          <w:szCs w:val="24"/>
        </w:rPr>
      </w:pPr>
      <w:r w:rsidRPr="005D7E51">
        <w:rPr>
          <w:rFonts w:ascii="Arial" w:hAnsi="Arial" w:cs="Arial"/>
          <w:b/>
          <w:i/>
          <w:sz w:val="24"/>
          <w:szCs w:val="24"/>
        </w:rPr>
        <w:t>Vu</w:t>
      </w:r>
      <w:r w:rsidRPr="005D7E51">
        <w:rPr>
          <w:rFonts w:ascii="Arial" w:hAnsi="Arial" w:cs="Arial"/>
          <w:i/>
          <w:sz w:val="24"/>
          <w:szCs w:val="24"/>
        </w:rPr>
        <w:t xml:space="preserve"> le Code Général des Impôts notamment en son article 1609 nonies C ; </w:t>
      </w:r>
    </w:p>
    <w:p w:rsidR="005D7E51" w:rsidRPr="005D7E51" w:rsidRDefault="005D7E51" w:rsidP="005D7E51">
      <w:pPr>
        <w:tabs>
          <w:tab w:val="left" w:pos="5245"/>
        </w:tabs>
        <w:spacing w:after="0" w:line="240" w:lineRule="auto"/>
        <w:jc w:val="both"/>
        <w:rPr>
          <w:rFonts w:ascii="Arial" w:hAnsi="Arial" w:cs="Arial"/>
          <w:i/>
          <w:sz w:val="24"/>
          <w:szCs w:val="24"/>
        </w:rPr>
      </w:pPr>
      <w:r w:rsidRPr="005D7E51">
        <w:rPr>
          <w:rFonts w:ascii="Arial" w:hAnsi="Arial" w:cs="Arial"/>
          <w:b/>
          <w:i/>
          <w:sz w:val="24"/>
          <w:szCs w:val="24"/>
        </w:rPr>
        <w:t>Vu</w:t>
      </w:r>
      <w:r w:rsidRPr="005D7E51">
        <w:rPr>
          <w:rFonts w:ascii="Arial" w:hAnsi="Arial" w:cs="Arial"/>
          <w:i/>
          <w:sz w:val="24"/>
          <w:szCs w:val="24"/>
        </w:rPr>
        <w:t xml:space="preserve"> la délibération du Conseil de Communauté adoptée à l’unanimité lors de la séance du 27 juin 2018</w:t>
      </w:r>
    </w:p>
    <w:p w:rsidR="005D7E51" w:rsidRPr="005D7E51" w:rsidRDefault="005D7E51" w:rsidP="005D7E51">
      <w:pPr>
        <w:tabs>
          <w:tab w:val="left" w:pos="5245"/>
        </w:tabs>
        <w:spacing w:after="0" w:line="240" w:lineRule="auto"/>
        <w:jc w:val="both"/>
        <w:rPr>
          <w:rFonts w:ascii="Arial" w:hAnsi="Arial" w:cs="Arial"/>
          <w:i/>
          <w:sz w:val="24"/>
          <w:szCs w:val="24"/>
        </w:rPr>
      </w:pPr>
      <w:r w:rsidRPr="005D7E51">
        <w:rPr>
          <w:rFonts w:ascii="Arial" w:hAnsi="Arial" w:cs="Arial"/>
          <w:b/>
          <w:i/>
          <w:sz w:val="24"/>
          <w:szCs w:val="24"/>
        </w:rPr>
        <w:t xml:space="preserve"> </w:t>
      </w: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Le Conseil de Communauté propose de transférer la compétence d’exploitation dite « fourrière automobile » à l’échelon intercommunal.</w:t>
      </w: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i/>
          <w:sz w:val="24"/>
          <w:szCs w:val="24"/>
        </w:rPr>
      </w:pPr>
      <w:bookmarkStart w:id="2" w:name="_Hlk515374220"/>
      <w:r w:rsidRPr="005D7E51">
        <w:rPr>
          <w:rFonts w:ascii="Arial" w:hAnsi="Arial" w:cs="Arial"/>
          <w:sz w:val="24"/>
          <w:szCs w:val="24"/>
        </w:rPr>
        <w:t xml:space="preserve">Envisagé dans les statuts au titre des compétences facultatives, la rédaction suivante est proposée </w:t>
      </w:r>
      <w:bookmarkEnd w:id="2"/>
      <w:r w:rsidRPr="005D7E51">
        <w:rPr>
          <w:rFonts w:ascii="Arial" w:hAnsi="Arial" w:cs="Arial"/>
          <w:sz w:val="24"/>
          <w:szCs w:val="24"/>
        </w:rPr>
        <w:t>: «</w:t>
      </w:r>
      <w:r w:rsidRPr="005D7E51">
        <w:rPr>
          <w:rFonts w:ascii="Arial" w:hAnsi="Arial" w:cs="Arial"/>
          <w:b/>
          <w:sz w:val="24"/>
          <w:szCs w:val="24"/>
        </w:rPr>
        <w:t> </w:t>
      </w:r>
      <w:r w:rsidRPr="005D7E51">
        <w:rPr>
          <w:rFonts w:ascii="Arial" w:hAnsi="Arial" w:cs="Arial"/>
          <w:b/>
          <w:i/>
          <w:sz w:val="24"/>
          <w:szCs w:val="24"/>
        </w:rPr>
        <w:t xml:space="preserve">Mise en place et gestion de la fourrière automobile </w:t>
      </w:r>
      <w:r w:rsidRPr="005D7E51">
        <w:rPr>
          <w:rFonts w:ascii="Arial" w:hAnsi="Arial" w:cs="Arial"/>
          <w:i/>
          <w:sz w:val="24"/>
          <w:szCs w:val="24"/>
        </w:rPr>
        <w:t xml:space="preserve">». </w:t>
      </w: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 xml:space="preserve">Aussi, à la prise de la compétence par la communauté de communes du Canton d’Erstein, les contrats existants entre les communes et les prestataires (contrat de concession type délégation de service public, marchés) seront transférés de plein droit à la communauté de communes. </w:t>
      </w:r>
    </w:p>
    <w:p w:rsidR="005D7E51" w:rsidRPr="005D7E51" w:rsidRDefault="005D7E51" w:rsidP="005D7E51">
      <w:pPr>
        <w:tabs>
          <w:tab w:val="left" w:pos="5245"/>
        </w:tabs>
        <w:spacing w:after="0" w:line="240" w:lineRule="auto"/>
        <w:jc w:val="both"/>
        <w:rPr>
          <w:rFonts w:asciiTheme="majorHAnsi" w:hAnsiTheme="majorHAnsi"/>
          <w:sz w:val="20"/>
          <w:szCs w:val="20"/>
        </w:rPr>
      </w:pP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 xml:space="preserve">Dans un second temps, l’objectif sera d’établir une seule convention pour les 28 communes. </w:t>
      </w: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lastRenderedPageBreak/>
        <w:t xml:space="preserve">La compétence de la décision de la mise en fourrière continuera cependant d’appartenir aux communes, et notamment aux maires au titre des pouvoirs de police généraux ainsi qu’aux Officiers de Police Judiciaire compétents (gendarmes, police municipale le cas échéant) </w:t>
      </w: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L’exploitant sera chargé d’exécuter les décisions prescrites par l’autorité de police pour le compte de la communauté de communes</w:t>
      </w: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 xml:space="preserve">L’article L5211-17 du Code Général des Collectivités Territoriales prévoit les modalités dans lesquelles le transfert est opéré. </w:t>
      </w: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 xml:space="preserve">Sans que cela soit expressément indiqué, la procédure doit être déclenchée par une délibération du Conseil de Communauté formalisant le projet de transfert. Celle-ci servira de modèle rédactionnel à l’ensemble des communes au sens où les délibérations prises par chacune des communes doivent être « coordonnantes ».  </w:t>
      </w: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Dans le silence des textes, le conseil communautaire acceptera le transfert si la majorité simple de ses membres émettent un vote positif.</w:t>
      </w:r>
    </w:p>
    <w:p w:rsidR="005D7E51" w:rsidRPr="005D7E51" w:rsidRDefault="005D7E51" w:rsidP="005D7E51">
      <w:pPr>
        <w:tabs>
          <w:tab w:val="left" w:pos="5245"/>
        </w:tabs>
        <w:spacing w:after="0" w:line="240" w:lineRule="auto"/>
        <w:jc w:val="both"/>
        <w:rPr>
          <w:rFonts w:asciiTheme="majorHAnsi" w:hAnsiTheme="majorHAnsi"/>
          <w:sz w:val="20"/>
          <w:szCs w:val="20"/>
        </w:rPr>
      </w:pP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Une fois la délibération adoptée par le Conseil de Communauté, le transfert sera acté s’il recueille l’avis favorable des deux tiers des communes représentant la moitié de la population, ou l’inverse, ainsi que celui de la commune dont la population est la plus nombreuse, lorsque celle-ci est supérieure au quart de la population totale concernée (renvoi de l’article (L. 5211-17 à l’article L. 5211-5 du CGCT). Comme pour le conseil communautaire, un vote à la majorité simple est requis au sein de chaque conseil municipal.</w:t>
      </w: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sz w:val="24"/>
          <w:szCs w:val="24"/>
        </w:rPr>
        <w:t>Chaque conseil dispose d’un délai maximal de 3 mois à compter de la notification de la délibération de l’organe délibérant de la communauté. Le préfet pourra, toutefois, prendre son arrêté avant l’expiration de ce délai si la majorité requise des communes et le conseil de communauté se sont déjà prononcés en faveur du transfert À défaut de délibération prise par une commune, son avis sera réputé favorable</w:t>
      </w: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tabs>
          <w:tab w:val="left" w:pos="5245"/>
        </w:tabs>
        <w:spacing w:after="0" w:line="240" w:lineRule="auto"/>
        <w:jc w:val="both"/>
        <w:rPr>
          <w:rFonts w:ascii="Arial" w:hAnsi="Arial" w:cs="Arial"/>
          <w:sz w:val="24"/>
          <w:szCs w:val="24"/>
        </w:rPr>
      </w:pPr>
      <w:r w:rsidRPr="005D7E51">
        <w:rPr>
          <w:rFonts w:ascii="Arial" w:hAnsi="Arial" w:cs="Arial"/>
          <w:b/>
          <w:sz w:val="24"/>
          <w:szCs w:val="24"/>
        </w:rPr>
        <w:t>En conséquence quoi, il est proposé :</w:t>
      </w:r>
    </w:p>
    <w:p w:rsidR="005D7E51" w:rsidRPr="005D7E51" w:rsidRDefault="005D7E51" w:rsidP="005D7E51">
      <w:pPr>
        <w:spacing w:after="0" w:line="240" w:lineRule="auto"/>
        <w:jc w:val="both"/>
        <w:rPr>
          <w:rFonts w:ascii="Arial" w:eastAsia="Times New Roman" w:hAnsi="Arial" w:cs="Arial"/>
          <w:b/>
          <w:sz w:val="24"/>
          <w:szCs w:val="24"/>
          <w:lang w:eastAsia="fr-FR"/>
        </w:rPr>
      </w:pPr>
      <w:r w:rsidRPr="005D7E51">
        <w:rPr>
          <w:rFonts w:ascii="Arial" w:eastAsia="Times New Roman" w:hAnsi="Arial" w:cs="Arial"/>
          <w:b/>
          <w:sz w:val="24"/>
          <w:szCs w:val="24"/>
          <w:lang w:eastAsia="fr-FR"/>
        </w:rPr>
        <w:t>de proposer de transférer, à la Communauté de Communes du Canton d’Erstein, la compétence dénommée comme suit « Mise en place et gestion de la fourrière automobile intercommunale ».</w:t>
      </w:r>
    </w:p>
    <w:p w:rsidR="005D7E51" w:rsidRPr="005D7E51" w:rsidRDefault="005D7E51" w:rsidP="005D7E51">
      <w:pPr>
        <w:spacing w:after="0" w:line="240" w:lineRule="auto"/>
        <w:jc w:val="both"/>
        <w:rPr>
          <w:rFonts w:ascii="Arial" w:eastAsia="Times New Roman" w:hAnsi="Arial" w:cs="Arial"/>
          <w:b/>
          <w:sz w:val="24"/>
          <w:szCs w:val="24"/>
          <w:lang w:eastAsia="fr-FR"/>
        </w:rPr>
      </w:pPr>
    </w:p>
    <w:p w:rsidR="005D7E51" w:rsidRPr="005D7E51" w:rsidRDefault="005D7E51" w:rsidP="005D7E51">
      <w:pPr>
        <w:spacing w:after="0" w:line="240" w:lineRule="auto"/>
        <w:jc w:val="both"/>
        <w:rPr>
          <w:rFonts w:ascii="Arial" w:eastAsia="Times New Roman" w:hAnsi="Arial" w:cs="Arial"/>
          <w:b/>
          <w:sz w:val="24"/>
          <w:szCs w:val="24"/>
          <w:lang w:eastAsia="fr-FR"/>
        </w:rPr>
      </w:pPr>
      <w:r w:rsidRPr="005D7E51">
        <w:rPr>
          <w:rFonts w:ascii="Arial" w:eastAsia="Times New Roman" w:hAnsi="Arial" w:cs="Arial"/>
          <w:b/>
          <w:sz w:val="24"/>
          <w:szCs w:val="24"/>
          <w:lang w:eastAsia="fr-FR"/>
        </w:rPr>
        <w:t>Le conseil municipal,</w:t>
      </w:r>
    </w:p>
    <w:p w:rsidR="005D7E51" w:rsidRPr="005D7E51" w:rsidRDefault="005D7E51" w:rsidP="005D7E51">
      <w:pPr>
        <w:spacing w:after="0" w:line="240" w:lineRule="auto"/>
        <w:jc w:val="both"/>
        <w:rPr>
          <w:rFonts w:ascii="Arial" w:eastAsia="Times New Roman" w:hAnsi="Arial" w:cs="Arial"/>
          <w:b/>
          <w:sz w:val="24"/>
          <w:szCs w:val="24"/>
          <w:lang w:eastAsia="fr-FR"/>
        </w:rPr>
      </w:pPr>
      <w:r w:rsidRPr="005D7E51">
        <w:rPr>
          <w:rFonts w:ascii="Arial" w:eastAsia="Times New Roman" w:hAnsi="Arial" w:cs="Arial"/>
          <w:b/>
          <w:sz w:val="24"/>
          <w:szCs w:val="24"/>
          <w:lang w:eastAsia="fr-FR"/>
        </w:rPr>
        <w:t>Après en avoir délibéré,</w:t>
      </w:r>
    </w:p>
    <w:p w:rsidR="005D7E51" w:rsidRPr="005D7E51" w:rsidRDefault="005D7E51" w:rsidP="005D7E51">
      <w:pPr>
        <w:tabs>
          <w:tab w:val="left" w:pos="5245"/>
        </w:tabs>
        <w:spacing w:after="0" w:line="240" w:lineRule="auto"/>
        <w:jc w:val="both"/>
        <w:rPr>
          <w:rFonts w:ascii="Arial" w:hAnsi="Arial" w:cs="Arial"/>
          <w:b/>
          <w:sz w:val="24"/>
          <w:szCs w:val="24"/>
        </w:rPr>
      </w:pPr>
      <w:r w:rsidRPr="005D7E51">
        <w:rPr>
          <w:rFonts w:ascii="Arial" w:eastAsia="Times New Roman" w:hAnsi="Arial" w:cs="Arial"/>
          <w:b/>
          <w:sz w:val="24"/>
          <w:szCs w:val="24"/>
          <w:lang w:eastAsia="fr-FR"/>
        </w:rPr>
        <w:t xml:space="preserve">Décide de transférer </w:t>
      </w:r>
      <w:r w:rsidRPr="005D7E51">
        <w:rPr>
          <w:rFonts w:ascii="Arial" w:hAnsi="Arial" w:cs="Arial"/>
          <w:sz w:val="24"/>
          <w:szCs w:val="24"/>
        </w:rPr>
        <w:t xml:space="preserve"> </w:t>
      </w:r>
      <w:r w:rsidRPr="005D7E51">
        <w:rPr>
          <w:rFonts w:ascii="Arial" w:hAnsi="Arial" w:cs="Arial"/>
          <w:b/>
          <w:sz w:val="24"/>
          <w:szCs w:val="24"/>
        </w:rPr>
        <w:t>la compétence d’exploitation dite « fourrière automobile » à l’échelon intercommunal.</w:t>
      </w:r>
    </w:p>
    <w:p w:rsidR="005D7E51" w:rsidRPr="005D7E51" w:rsidRDefault="005D7E51" w:rsidP="005D7E51">
      <w:pPr>
        <w:tabs>
          <w:tab w:val="left" w:pos="5245"/>
        </w:tabs>
        <w:spacing w:after="0" w:line="240" w:lineRule="auto"/>
        <w:jc w:val="both"/>
        <w:rPr>
          <w:rFonts w:ascii="Arial" w:hAnsi="Arial" w:cs="Arial"/>
          <w:sz w:val="24"/>
          <w:szCs w:val="24"/>
        </w:rPr>
      </w:pPr>
    </w:p>
    <w:p w:rsidR="005D7E51" w:rsidRPr="005D7E51" w:rsidRDefault="005D7E51" w:rsidP="005D7E51">
      <w:pPr>
        <w:spacing w:after="0" w:line="240" w:lineRule="auto"/>
        <w:jc w:val="both"/>
        <w:rPr>
          <w:rFonts w:ascii="Arial" w:eastAsia="Times New Roman" w:hAnsi="Arial" w:cs="Arial"/>
          <w:sz w:val="24"/>
          <w:szCs w:val="24"/>
          <w:lang w:eastAsia="fr-FR"/>
        </w:rPr>
      </w:pPr>
      <w:r w:rsidRPr="005D7E51">
        <w:rPr>
          <w:rFonts w:ascii="Arial" w:eastAsia="Times New Roman" w:hAnsi="Arial" w:cs="Arial"/>
          <w:sz w:val="24"/>
          <w:szCs w:val="24"/>
          <w:lang w:eastAsia="fr-FR"/>
        </w:rPr>
        <w:t>A l’unanimité des membres présents.</w:t>
      </w:r>
    </w:p>
    <w:p w:rsidR="004E0A7A" w:rsidRDefault="004E0A7A" w:rsidP="00962454">
      <w:pPr>
        <w:spacing w:line="259" w:lineRule="auto"/>
        <w:rPr>
          <w:rFonts w:ascii="Arial" w:hAnsi="Arial" w:cs="Arial"/>
          <w:b/>
          <w:sz w:val="24"/>
          <w:szCs w:val="24"/>
        </w:rPr>
      </w:pPr>
    </w:p>
    <w:p w:rsidR="004E0A7A" w:rsidRPr="00CD22BE" w:rsidRDefault="00323115" w:rsidP="004E0A7A">
      <w:pPr>
        <w:pStyle w:val="Paragraphedeliste"/>
        <w:numPr>
          <w:ilvl w:val="0"/>
          <w:numId w:val="3"/>
        </w:numPr>
        <w:spacing w:line="259" w:lineRule="auto"/>
        <w:rPr>
          <w:rFonts w:ascii="Arial" w:hAnsi="Arial" w:cs="Arial"/>
          <w:b/>
          <w:sz w:val="24"/>
          <w:szCs w:val="24"/>
          <w:u w:val="single"/>
        </w:rPr>
      </w:pPr>
      <w:r>
        <w:rPr>
          <w:rFonts w:ascii="Arial" w:hAnsi="Arial" w:cs="Arial"/>
          <w:b/>
          <w:sz w:val="24"/>
          <w:szCs w:val="24"/>
          <w:u w:val="single"/>
        </w:rPr>
        <w:t>Création d’un emploi saisonnier</w:t>
      </w:r>
      <w:r w:rsidR="00BE2AD2">
        <w:rPr>
          <w:rFonts w:ascii="Arial" w:hAnsi="Arial" w:cs="Arial"/>
          <w:b/>
          <w:sz w:val="24"/>
          <w:szCs w:val="24"/>
          <w:u w:val="single"/>
        </w:rPr>
        <w:t xml:space="preserve"> occasionnel</w:t>
      </w:r>
    </w:p>
    <w:p w:rsidR="00A33AD7" w:rsidRPr="00CD22BE" w:rsidRDefault="00A33AD7" w:rsidP="00A33AD7">
      <w:pPr>
        <w:pStyle w:val="Paragraphedeliste"/>
        <w:spacing w:line="259" w:lineRule="auto"/>
        <w:ind w:left="928"/>
        <w:rPr>
          <w:rFonts w:ascii="Arial" w:hAnsi="Arial" w:cs="Arial"/>
          <w:sz w:val="24"/>
          <w:szCs w:val="24"/>
        </w:rPr>
      </w:pPr>
    </w:p>
    <w:p w:rsidR="005D7E51" w:rsidRPr="005D7E51" w:rsidRDefault="005D7E51" w:rsidP="005D7E51">
      <w:pPr>
        <w:suppressAutoHyphens/>
        <w:autoSpaceDN w:val="0"/>
        <w:spacing w:after="0" w:line="276" w:lineRule="auto"/>
        <w:ind w:left="928"/>
        <w:jc w:val="both"/>
        <w:textAlignment w:val="baseline"/>
        <w:rPr>
          <w:rFonts w:ascii="Calibri" w:eastAsia="SimSun" w:hAnsi="Calibri" w:cs="Tahoma"/>
          <w:kern w:val="3"/>
          <w:lang w:eastAsia="fr-FR"/>
        </w:rPr>
      </w:pPr>
      <w:r w:rsidRPr="005D7E51">
        <w:rPr>
          <w:rFonts w:ascii="Arial" w:eastAsia="SimSun" w:hAnsi="Arial" w:cs="Arial"/>
          <w:kern w:val="3"/>
          <w:sz w:val="24"/>
          <w:szCs w:val="24"/>
          <w:lang w:eastAsia="fr-FR"/>
        </w:rPr>
        <w:t>A l’occasion de la saison estivale 2018, Monsieur le Maire propose de créer un emploi occasionnel d’adjoint technique pour pallier le surcroit ponctuel d’activités et les périodes de congés au niveau du service technique.</w:t>
      </w:r>
    </w:p>
    <w:p w:rsidR="005D7E51" w:rsidRPr="005D7E51" w:rsidRDefault="005D7E51" w:rsidP="005D7E51">
      <w:pPr>
        <w:suppressAutoHyphens/>
        <w:autoSpaceDN w:val="0"/>
        <w:spacing w:after="0" w:line="276" w:lineRule="auto"/>
        <w:ind w:left="928"/>
        <w:jc w:val="both"/>
        <w:textAlignment w:val="baseline"/>
        <w:rPr>
          <w:rFonts w:ascii="Arial" w:eastAsia="SimSun" w:hAnsi="Arial" w:cs="Arial"/>
          <w:kern w:val="3"/>
          <w:sz w:val="24"/>
          <w:szCs w:val="24"/>
          <w:lang w:eastAsia="fr-FR"/>
        </w:rPr>
      </w:pPr>
      <w:r w:rsidRPr="005D7E51">
        <w:rPr>
          <w:rFonts w:ascii="Arial" w:eastAsia="SimSun" w:hAnsi="Arial" w:cs="Arial"/>
          <w:kern w:val="3"/>
          <w:sz w:val="24"/>
          <w:szCs w:val="24"/>
          <w:lang w:eastAsia="fr-FR"/>
        </w:rPr>
        <w:lastRenderedPageBreak/>
        <w:t>L'emploi serait créé du 1</w:t>
      </w:r>
      <w:r w:rsidRPr="005D7E51">
        <w:rPr>
          <w:rFonts w:ascii="Arial" w:eastAsia="SimSun" w:hAnsi="Arial" w:cs="Arial"/>
          <w:kern w:val="3"/>
          <w:sz w:val="24"/>
          <w:szCs w:val="24"/>
          <w:vertAlign w:val="superscript"/>
          <w:lang w:eastAsia="fr-FR"/>
        </w:rPr>
        <w:t>er</w:t>
      </w:r>
      <w:r w:rsidRPr="005D7E51">
        <w:rPr>
          <w:rFonts w:ascii="Arial" w:eastAsia="SimSun" w:hAnsi="Arial" w:cs="Arial"/>
          <w:kern w:val="3"/>
          <w:sz w:val="24"/>
          <w:szCs w:val="24"/>
          <w:lang w:eastAsia="fr-FR"/>
        </w:rPr>
        <w:t xml:space="preserve"> au 31 aout 2018.</w:t>
      </w:r>
    </w:p>
    <w:p w:rsidR="005D7E51" w:rsidRPr="005D7E51" w:rsidRDefault="005D7E51" w:rsidP="005D7E51">
      <w:pPr>
        <w:suppressAutoHyphens/>
        <w:autoSpaceDN w:val="0"/>
        <w:spacing w:after="0" w:line="276" w:lineRule="auto"/>
        <w:ind w:left="928"/>
        <w:jc w:val="both"/>
        <w:textAlignment w:val="baseline"/>
        <w:rPr>
          <w:rFonts w:ascii="Arial" w:eastAsia="SimSun" w:hAnsi="Arial" w:cs="Arial"/>
          <w:kern w:val="3"/>
          <w:sz w:val="24"/>
          <w:szCs w:val="24"/>
          <w:lang w:eastAsia="fr-FR"/>
        </w:rPr>
      </w:pPr>
      <w:r w:rsidRPr="005D7E51">
        <w:rPr>
          <w:rFonts w:ascii="Arial" w:eastAsia="SimSun" w:hAnsi="Arial" w:cs="Arial"/>
          <w:kern w:val="3"/>
          <w:sz w:val="24"/>
          <w:szCs w:val="24"/>
          <w:lang w:eastAsia="fr-FR"/>
        </w:rPr>
        <w:t>Le recrutement serait effectué en application des dispositions de l’article 3 – 2ème alinéa de la loi du 26 janvier 1984 modifiée relative à la Fonction Publique Territoriale qui permet le recrutement d'agent non titulaire pour faire face à un besoin occasionnel. </w:t>
      </w:r>
    </w:p>
    <w:p w:rsidR="005D7E51" w:rsidRPr="005D7E51" w:rsidRDefault="005D7E51" w:rsidP="005D7E51">
      <w:pPr>
        <w:suppressAutoHyphens/>
        <w:autoSpaceDN w:val="0"/>
        <w:spacing w:after="0" w:line="276" w:lineRule="auto"/>
        <w:ind w:left="928"/>
        <w:jc w:val="both"/>
        <w:textAlignment w:val="baseline"/>
        <w:rPr>
          <w:rFonts w:ascii="Arial" w:eastAsia="SimSun" w:hAnsi="Arial" w:cs="Arial"/>
          <w:kern w:val="3"/>
          <w:sz w:val="24"/>
          <w:szCs w:val="24"/>
          <w:lang w:eastAsia="fr-FR"/>
        </w:rPr>
      </w:pPr>
      <w:r w:rsidRPr="005D7E51">
        <w:rPr>
          <w:rFonts w:ascii="Arial" w:eastAsia="SimSun" w:hAnsi="Arial" w:cs="Arial"/>
          <w:kern w:val="3"/>
          <w:sz w:val="24"/>
          <w:szCs w:val="24"/>
          <w:lang w:eastAsia="fr-FR"/>
        </w:rPr>
        <w:t>Le temps de travail serait fixé à 17,5 heures par semaine en moyenne. La rémunération serait calculée sur la base de l'indice brut  347 de la Fonction Publique.</w:t>
      </w:r>
    </w:p>
    <w:p w:rsidR="005D7E51" w:rsidRPr="005D7E51" w:rsidRDefault="005D7E51" w:rsidP="005D7E51">
      <w:pPr>
        <w:spacing w:after="0" w:line="276" w:lineRule="auto"/>
        <w:ind w:left="928"/>
        <w:contextualSpacing/>
        <w:jc w:val="both"/>
        <w:rPr>
          <w:rFonts w:ascii="Arial" w:eastAsiaTheme="minorEastAsia" w:hAnsi="Arial" w:cs="Arial"/>
          <w:sz w:val="24"/>
          <w:szCs w:val="24"/>
          <w:lang w:eastAsia="fr-FR"/>
        </w:rPr>
      </w:pPr>
    </w:p>
    <w:p w:rsidR="005D7E51" w:rsidRPr="005D7E51" w:rsidRDefault="005D7E51" w:rsidP="005D7E51">
      <w:pPr>
        <w:suppressAutoHyphens/>
        <w:autoSpaceDN w:val="0"/>
        <w:spacing w:after="0" w:line="276" w:lineRule="auto"/>
        <w:ind w:left="928"/>
        <w:jc w:val="both"/>
        <w:textAlignment w:val="baseline"/>
        <w:rPr>
          <w:rFonts w:ascii="Arial" w:eastAsia="SimSun" w:hAnsi="Arial" w:cs="Arial"/>
          <w:b/>
          <w:kern w:val="3"/>
          <w:sz w:val="24"/>
          <w:szCs w:val="24"/>
          <w:lang w:eastAsia="fr-FR"/>
        </w:rPr>
      </w:pPr>
      <w:r w:rsidRPr="005D7E51">
        <w:rPr>
          <w:rFonts w:ascii="Arial" w:eastAsia="SimSun" w:hAnsi="Arial" w:cs="Arial"/>
          <w:b/>
          <w:kern w:val="3"/>
          <w:sz w:val="24"/>
          <w:szCs w:val="24"/>
          <w:lang w:eastAsia="fr-FR"/>
        </w:rPr>
        <w:t>Le Conseil Municipal, </w:t>
      </w:r>
    </w:p>
    <w:p w:rsidR="005D7E51" w:rsidRPr="005D7E51" w:rsidRDefault="005D7E51" w:rsidP="005D7E51">
      <w:pPr>
        <w:suppressAutoHyphens/>
        <w:autoSpaceDN w:val="0"/>
        <w:spacing w:after="0" w:line="276" w:lineRule="auto"/>
        <w:ind w:left="928"/>
        <w:jc w:val="both"/>
        <w:textAlignment w:val="baseline"/>
        <w:rPr>
          <w:rFonts w:ascii="Calibri" w:eastAsia="SimSun" w:hAnsi="Calibri" w:cs="Tahoma"/>
          <w:kern w:val="3"/>
          <w:lang w:eastAsia="fr-FR"/>
        </w:rPr>
      </w:pPr>
      <w:r w:rsidRPr="005D7E51">
        <w:rPr>
          <w:rFonts w:ascii="Arial" w:eastAsia="SimSun" w:hAnsi="Arial" w:cs="Arial"/>
          <w:b/>
          <w:kern w:val="3"/>
          <w:sz w:val="24"/>
          <w:szCs w:val="24"/>
          <w:lang w:eastAsia="fr-FR"/>
        </w:rPr>
        <w:t>DECIDE la création d'un emploi occasionnel à temps non complet d’adjoint technique  représentant 17,5 heures de travail en moyenne par semaine pour la période du 1</w:t>
      </w:r>
      <w:r w:rsidRPr="005D7E51">
        <w:rPr>
          <w:rFonts w:ascii="Arial" w:eastAsia="SimSun" w:hAnsi="Arial" w:cs="Arial"/>
          <w:b/>
          <w:kern w:val="3"/>
          <w:sz w:val="24"/>
          <w:szCs w:val="24"/>
          <w:vertAlign w:val="superscript"/>
          <w:lang w:eastAsia="fr-FR"/>
        </w:rPr>
        <w:t>er</w:t>
      </w:r>
      <w:r w:rsidRPr="005D7E51">
        <w:rPr>
          <w:rFonts w:ascii="Arial" w:eastAsia="SimSun" w:hAnsi="Arial" w:cs="Arial"/>
          <w:b/>
          <w:kern w:val="3"/>
          <w:sz w:val="24"/>
          <w:szCs w:val="24"/>
          <w:lang w:eastAsia="fr-FR"/>
        </w:rPr>
        <w:t xml:space="preserve"> au 31 aout 2018.</w:t>
      </w:r>
    </w:p>
    <w:p w:rsidR="005D7E51" w:rsidRPr="005D7E51" w:rsidRDefault="005D7E51" w:rsidP="005D7E51">
      <w:pPr>
        <w:suppressAutoHyphens/>
        <w:autoSpaceDN w:val="0"/>
        <w:spacing w:after="0" w:line="276" w:lineRule="auto"/>
        <w:ind w:left="928"/>
        <w:jc w:val="both"/>
        <w:textAlignment w:val="baseline"/>
        <w:rPr>
          <w:rFonts w:ascii="Calibri" w:eastAsia="SimSun" w:hAnsi="Calibri" w:cs="Tahoma"/>
          <w:kern w:val="3"/>
          <w:lang w:eastAsia="fr-FR"/>
        </w:rPr>
      </w:pPr>
      <w:r w:rsidRPr="005D7E51">
        <w:rPr>
          <w:rFonts w:ascii="Arial" w:eastAsia="SimSun" w:hAnsi="Arial" w:cs="Arial"/>
          <w:b/>
          <w:kern w:val="3"/>
          <w:sz w:val="24"/>
          <w:szCs w:val="24"/>
          <w:lang w:eastAsia="fr-FR"/>
        </w:rPr>
        <w:t>AUTORISE le Maire à signer le contrat de travail,</w:t>
      </w:r>
    </w:p>
    <w:p w:rsidR="005D7E51" w:rsidRPr="005D7E51" w:rsidRDefault="005D7E51" w:rsidP="005D7E51">
      <w:pPr>
        <w:suppressAutoHyphens/>
        <w:autoSpaceDN w:val="0"/>
        <w:spacing w:after="0" w:line="276" w:lineRule="auto"/>
        <w:ind w:left="928"/>
        <w:jc w:val="both"/>
        <w:textAlignment w:val="baseline"/>
        <w:rPr>
          <w:rFonts w:ascii="Calibri" w:eastAsia="SimSun" w:hAnsi="Calibri" w:cs="Tahoma"/>
          <w:kern w:val="3"/>
          <w:lang w:eastAsia="fr-FR"/>
        </w:rPr>
      </w:pPr>
      <w:r w:rsidRPr="005D7E51">
        <w:rPr>
          <w:rFonts w:ascii="Arial" w:eastAsia="SimSun" w:hAnsi="Arial" w:cs="Arial"/>
          <w:b/>
          <w:kern w:val="3"/>
          <w:sz w:val="24"/>
          <w:szCs w:val="24"/>
          <w:lang w:eastAsia="fr-FR"/>
        </w:rPr>
        <w:t>PRECISE que cet emploi est doté de la rémunération correspondant à l’indice brut 347</w:t>
      </w:r>
      <w:r w:rsidRPr="005D7E51">
        <w:rPr>
          <w:rFonts w:ascii="Arial" w:eastAsia="SimSun" w:hAnsi="Arial" w:cs="Arial"/>
          <w:b/>
          <w:color w:val="FF0000"/>
          <w:kern w:val="3"/>
          <w:sz w:val="24"/>
          <w:szCs w:val="24"/>
          <w:lang w:eastAsia="fr-FR"/>
        </w:rPr>
        <w:t xml:space="preserve"> </w:t>
      </w:r>
      <w:r w:rsidRPr="005D7E51">
        <w:rPr>
          <w:rFonts w:ascii="Arial" w:eastAsia="SimSun" w:hAnsi="Arial" w:cs="Arial"/>
          <w:b/>
          <w:kern w:val="3"/>
          <w:sz w:val="24"/>
          <w:szCs w:val="24"/>
          <w:lang w:eastAsia="fr-FR"/>
        </w:rPr>
        <w:t>de la fonction publique,</w:t>
      </w:r>
    </w:p>
    <w:p w:rsidR="005D7E51" w:rsidRDefault="005D7E51" w:rsidP="005D7E51">
      <w:pPr>
        <w:suppressAutoHyphens/>
        <w:autoSpaceDN w:val="0"/>
        <w:spacing w:after="0" w:line="276" w:lineRule="auto"/>
        <w:ind w:left="928"/>
        <w:jc w:val="both"/>
        <w:textAlignment w:val="baseline"/>
        <w:rPr>
          <w:rFonts w:ascii="Arial" w:eastAsia="SimSun" w:hAnsi="Arial" w:cs="Arial"/>
          <w:b/>
          <w:kern w:val="3"/>
          <w:sz w:val="24"/>
          <w:szCs w:val="24"/>
          <w:lang w:eastAsia="fr-FR"/>
        </w:rPr>
      </w:pPr>
      <w:r w:rsidRPr="005D7E51">
        <w:rPr>
          <w:rFonts w:ascii="Arial" w:eastAsia="SimSun" w:hAnsi="Arial" w:cs="Arial"/>
          <w:b/>
          <w:kern w:val="3"/>
          <w:sz w:val="24"/>
          <w:szCs w:val="24"/>
          <w:lang w:eastAsia="fr-FR"/>
        </w:rPr>
        <w:t>PRECISE  que les crédits suffisants sont prévus au budget de l'exercice 2018.</w:t>
      </w:r>
    </w:p>
    <w:p w:rsidR="004972F6" w:rsidRPr="005D7E51" w:rsidRDefault="004972F6" w:rsidP="005D7E51">
      <w:pPr>
        <w:suppressAutoHyphens/>
        <w:autoSpaceDN w:val="0"/>
        <w:spacing w:after="0" w:line="276" w:lineRule="auto"/>
        <w:ind w:left="928"/>
        <w:jc w:val="both"/>
        <w:textAlignment w:val="baseline"/>
        <w:rPr>
          <w:rFonts w:ascii="Calibri" w:eastAsia="SimSun" w:hAnsi="Calibri" w:cs="Tahoma"/>
          <w:kern w:val="3"/>
          <w:lang w:eastAsia="fr-FR"/>
        </w:rPr>
      </w:pPr>
    </w:p>
    <w:p w:rsidR="00A33AD7" w:rsidRPr="004972F6" w:rsidRDefault="004972F6" w:rsidP="00A33AD7">
      <w:pPr>
        <w:pStyle w:val="Paragraphedeliste"/>
        <w:spacing w:line="259" w:lineRule="auto"/>
        <w:ind w:left="928"/>
        <w:rPr>
          <w:rFonts w:ascii="Arial" w:hAnsi="Arial" w:cs="Arial"/>
          <w:b/>
          <w:sz w:val="24"/>
          <w:szCs w:val="24"/>
        </w:rPr>
      </w:pPr>
      <w:r w:rsidRPr="004972F6">
        <w:rPr>
          <w:rFonts w:ascii="Arial" w:hAnsi="Arial" w:cs="Arial"/>
          <w:b/>
          <w:sz w:val="24"/>
          <w:szCs w:val="24"/>
        </w:rPr>
        <w:t>A l’unanimité.</w:t>
      </w:r>
    </w:p>
    <w:p w:rsidR="00F56276" w:rsidRPr="00CD22BE" w:rsidRDefault="00F56276" w:rsidP="00A33AD7">
      <w:pPr>
        <w:pStyle w:val="Paragraphedeliste"/>
        <w:spacing w:line="259" w:lineRule="auto"/>
        <w:ind w:left="928"/>
        <w:rPr>
          <w:rFonts w:ascii="Arial" w:hAnsi="Arial" w:cs="Arial"/>
          <w:b/>
          <w:sz w:val="24"/>
          <w:szCs w:val="24"/>
        </w:rPr>
      </w:pPr>
    </w:p>
    <w:p w:rsidR="004E0A7A" w:rsidRDefault="005F5E04" w:rsidP="004E0A7A">
      <w:pPr>
        <w:pStyle w:val="Paragraphedeliste"/>
        <w:numPr>
          <w:ilvl w:val="0"/>
          <w:numId w:val="3"/>
        </w:numPr>
        <w:spacing w:line="259" w:lineRule="auto"/>
        <w:rPr>
          <w:rFonts w:ascii="Arial" w:hAnsi="Arial" w:cs="Arial"/>
          <w:b/>
          <w:sz w:val="24"/>
          <w:szCs w:val="24"/>
          <w:u w:val="single"/>
        </w:rPr>
      </w:pPr>
      <w:r>
        <w:rPr>
          <w:rFonts w:ascii="Arial" w:hAnsi="Arial" w:cs="Arial"/>
          <w:b/>
          <w:sz w:val="24"/>
          <w:szCs w:val="24"/>
          <w:u w:val="single"/>
        </w:rPr>
        <w:t xml:space="preserve">Création d’un emploi </w:t>
      </w:r>
      <w:r w:rsidR="0014033A">
        <w:rPr>
          <w:rFonts w:ascii="Arial" w:hAnsi="Arial" w:cs="Arial"/>
          <w:b/>
          <w:sz w:val="24"/>
          <w:szCs w:val="24"/>
          <w:u w:val="single"/>
        </w:rPr>
        <w:t>d’accueil au périscolaire</w:t>
      </w:r>
    </w:p>
    <w:p w:rsidR="0014033A" w:rsidRDefault="0014033A" w:rsidP="0014033A">
      <w:pPr>
        <w:pStyle w:val="Paragraphedeliste"/>
        <w:spacing w:line="259" w:lineRule="auto"/>
        <w:ind w:left="928"/>
        <w:rPr>
          <w:rFonts w:ascii="Arial" w:hAnsi="Arial" w:cs="Arial"/>
          <w:b/>
          <w:sz w:val="24"/>
          <w:szCs w:val="24"/>
          <w:u w:val="single"/>
        </w:rPr>
      </w:pPr>
    </w:p>
    <w:p w:rsidR="0014033A" w:rsidRPr="0014033A" w:rsidRDefault="0014033A" w:rsidP="0014033A">
      <w:pPr>
        <w:spacing w:after="200" w:line="276" w:lineRule="auto"/>
        <w:ind w:left="928"/>
        <w:contextualSpacing/>
        <w:rPr>
          <w:rFonts w:ascii="Arial" w:eastAsiaTheme="minorEastAsia" w:hAnsi="Arial" w:cs="Arial"/>
          <w:sz w:val="24"/>
          <w:szCs w:val="24"/>
          <w:lang w:eastAsia="fr-FR"/>
        </w:rPr>
      </w:pPr>
      <w:r w:rsidRPr="0014033A">
        <w:rPr>
          <w:rFonts w:ascii="Arial" w:eastAsiaTheme="minorEastAsia" w:hAnsi="Arial" w:cs="Arial"/>
          <w:sz w:val="24"/>
          <w:szCs w:val="24"/>
          <w:lang w:eastAsia="fr-FR"/>
        </w:rPr>
        <w:t xml:space="preserve">Monsieur le maire propose au conseil municipal la création d’un poste d’adjoint territorial d’animation à temps non complet à raison de </w:t>
      </w:r>
      <w:r w:rsidR="00AF7950" w:rsidRPr="00AF7950">
        <w:rPr>
          <w:rFonts w:ascii="Arial" w:eastAsiaTheme="minorEastAsia" w:hAnsi="Arial" w:cs="Arial"/>
          <w:sz w:val="24"/>
          <w:szCs w:val="24"/>
          <w:lang w:eastAsia="fr-FR"/>
        </w:rPr>
        <w:t>4/35</w:t>
      </w:r>
      <w:r w:rsidR="00AF7950" w:rsidRPr="00AF7950">
        <w:rPr>
          <w:rFonts w:ascii="Arial" w:eastAsiaTheme="minorEastAsia" w:hAnsi="Arial" w:cs="Arial"/>
          <w:sz w:val="24"/>
          <w:szCs w:val="24"/>
          <w:vertAlign w:val="superscript"/>
          <w:lang w:eastAsia="fr-FR"/>
        </w:rPr>
        <w:t>e</w:t>
      </w:r>
      <w:r w:rsidR="00AF7950" w:rsidRPr="00AF7950">
        <w:rPr>
          <w:rFonts w:ascii="Arial" w:eastAsiaTheme="minorEastAsia" w:hAnsi="Arial" w:cs="Arial"/>
          <w:sz w:val="24"/>
          <w:szCs w:val="24"/>
          <w:lang w:eastAsia="fr-FR"/>
        </w:rPr>
        <w:t xml:space="preserve"> </w:t>
      </w:r>
      <w:r w:rsidRPr="0014033A">
        <w:rPr>
          <w:rFonts w:ascii="Arial" w:eastAsiaTheme="minorEastAsia" w:hAnsi="Arial" w:cs="Arial"/>
          <w:sz w:val="24"/>
          <w:szCs w:val="24"/>
          <w:lang w:eastAsia="fr-FR"/>
        </w:rPr>
        <w:t>à compter du 1er septembre pour l’accueil du matin, à raison de 4 jours /semaine</w:t>
      </w:r>
    </w:p>
    <w:p w:rsidR="0014033A" w:rsidRPr="0014033A" w:rsidRDefault="0014033A" w:rsidP="0014033A">
      <w:pPr>
        <w:spacing w:after="200" w:line="276" w:lineRule="auto"/>
        <w:ind w:left="928"/>
        <w:contextualSpacing/>
        <w:rPr>
          <w:rFonts w:ascii="Arial" w:eastAsiaTheme="minorEastAsia" w:hAnsi="Arial" w:cs="Arial"/>
          <w:b/>
          <w:sz w:val="24"/>
          <w:szCs w:val="24"/>
          <w:u w:val="single"/>
          <w:lang w:eastAsia="fr-FR"/>
        </w:rPr>
      </w:pPr>
    </w:p>
    <w:p w:rsidR="0014033A" w:rsidRPr="0014033A" w:rsidRDefault="0014033A" w:rsidP="0014033A">
      <w:pPr>
        <w:spacing w:after="200" w:line="276" w:lineRule="auto"/>
        <w:ind w:left="928"/>
        <w:contextualSpacing/>
        <w:rPr>
          <w:rFonts w:ascii="Arial" w:eastAsiaTheme="minorEastAsia" w:hAnsi="Arial" w:cs="Arial"/>
          <w:b/>
          <w:sz w:val="24"/>
          <w:szCs w:val="24"/>
          <w:lang w:eastAsia="fr-FR"/>
        </w:rPr>
      </w:pPr>
      <w:r w:rsidRPr="0014033A">
        <w:rPr>
          <w:rFonts w:ascii="Arial" w:eastAsiaTheme="minorEastAsia" w:hAnsi="Arial" w:cs="Arial"/>
          <w:b/>
          <w:sz w:val="24"/>
          <w:szCs w:val="24"/>
          <w:lang w:eastAsia="fr-FR"/>
        </w:rPr>
        <w:t xml:space="preserve">Après en avoir délibéré, </w:t>
      </w:r>
    </w:p>
    <w:p w:rsidR="0014033A" w:rsidRPr="0014033A" w:rsidRDefault="0014033A" w:rsidP="0014033A">
      <w:pPr>
        <w:spacing w:after="200" w:line="276" w:lineRule="auto"/>
        <w:ind w:left="928"/>
        <w:contextualSpacing/>
        <w:rPr>
          <w:rFonts w:ascii="Arial" w:eastAsiaTheme="minorEastAsia" w:hAnsi="Arial" w:cs="Arial"/>
          <w:b/>
          <w:sz w:val="24"/>
          <w:szCs w:val="24"/>
          <w:lang w:eastAsia="fr-FR"/>
        </w:rPr>
      </w:pPr>
      <w:r w:rsidRPr="0014033A">
        <w:rPr>
          <w:rFonts w:ascii="Arial" w:eastAsiaTheme="minorEastAsia" w:hAnsi="Arial" w:cs="Arial"/>
          <w:b/>
          <w:sz w:val="24"/>
          <w:szCs w:val="24"/>
          <w:lang w:eastAsia="fr-FR"/>
        </w:rPr>
        <w:t>le conseil municipal décide :</w:t>
      </w:r>
    </w:p>
    <w:p w:rsidR="0014033A" w:rsidRPr="0014033A" w:rsidRDefault="0014033A" w:rsidP="0014033A">
      <w:pPr>
        <w:spacing w:after="200" w:line="276" w:lineRule="auto"/>
        <w:ind w:left="928"/>
        <w:contextualSpacing/>
        <w:rPr>
          <w:rFonts w:ascii="Arial" w:eastAsiaTheme="minorEastAsia" w:hAnsi="Arial" w:cs="Arial"/>
          <w:b/>
          <w:sz w:val="24"/>
          <w:szCs w:val="24"/>
          <w:lang w:eastAsia="fr-FR"/>
        </w:rPr>
      </w:pPr>
      <w:r>
        <w:rPr>
          <w:rFonts w:ascii="Arial" w:eastAsiaTheme="minorEastAsia" w:hAnsi="Arial" w:cs="Arial"/>
          <w:b/>
          <w:sz w:val="24"/>
          <w:szCs w:val="24"/>
          <w:lang w:eastAsia="fr-FR"/>
        </w:rPr>
        <w:t>-</w:t>
      </w:r>
      <w:r w:rsidRPr="0014033A">
        <w:rPr>
          <w:rFonts w:ascii="Arial" w:eastAsiaTheme="minorEastAsia" w:hAnsi="Arial" w:cs="Arial"/>
          <w:b/>
          <w:sz w:val="24"/>
          <w:szCs w:val="24"/>
          <w:lang w:eastAsia="fr-FR"/>
        </w:rPr>
        <w:t xml:space="preserve">la création d’un emploi </w:t>
      </w:r>
      <w:r w:rsidRPr="0014033A">
        <w:rPr>
          <w:rFonts w:ascii="Arial" w:eastAsiaTheme="minorEastAsia" w:hAnsi="Arial" w:cs="Arial"/>
          <w:b/>
          <w:color w:val="1F497D"/>
          <w:sz w:val="24"/>
          <w:szCs w:val="24"/>
          <w:lang w:eastAsia="fr-FR"/>
        </w:rPr>
        <w:t>d’adjoint territorial d’animation</w:t>
      </w:r>
      <w:r w:rsidRPr="0014033A">
        <w:rPr>
          <w:rFonts w:ascii="Arial" w:eastAsiaTheme="minorEastAsia" w:hAnsi="Arial" w:cs="Arial"/>
          <w:b/>
          <w:sz w:val="24"/>
          <w:szCs w:val="24"/>
          <w:lang w:eastAsia="fr-FR"/>
        </w:rPr>
        <w:t xml:space="preserve"> à temps non complet à raison de 4/35ème à compter du 1</w:t>
      </w:r>
      <w:r w:rsidRPr="0014033A">
        <w:rPr>
          <w:rFonts w:ascii="Arial" w:eastAsiaTheme="minorEastAsia" w:hAnsi="Arial" w:cs="Arial"/>
          <w:b/>
          <w:sz w:val="24"/>
          <w:szCs w:val="24"/>
          <w:vertAlign w:val="superscript"/>
          <w:lang w:eastAsia="fr-FR"/>
        </w:rPr>
        <w:t>er</w:t>
      </w:r>
      <w:r w:rsidRPr="0014033A">
        <w:rPr>
          <w:rFonts w:ascii="Arial" w:eastAsiaTheme="minorEastAsia" w:hAnsi="Arial" w:cs="Arial"/>
          <w:b/>
          <w:sz w:val="24"/>
          <w:szCs w:val="24"/>
          <w:lang w:eastAsia="fr-FR"/>
        </w:rPr>
        <w:t xml:space="preserve"> septembre 2018 pour les fonctions d’accueil des enfants au périscolaire pour une année.</w:t>
      </w:r>
    </w:p>
    <w:p w:rsidR="0014033A" w:rsidRPr="0014033A" w:rsidRDefault="0014033A" w:rsidP="0014033A">
      <w:pPr>
        <w:spacing w:after="200" w:line="276" w:lineRule="auto"/>
        <w:ind w:left="928"/>
        <w:contextualSpacing/>
        <w:rPr>
          <w:rFonts w:ascii="Arial" w:eastAsiaTheme="minorEastAsia" w:hAnsi="Arial" w:cs="Arial"/>
          <w:b/>
          <w:sz w:val="24"/>
          <w:szCs w:val="24"/>
          <w:lang w:eastAsia="fr-FR"/>
        </w:rPr>
      </w:pPr>
      <w:r w:rsidRPr="0014033A">
        <w:rPr>
          <w:rFonts w:ascii="Arial" w:eastAsiaTheme="minorEastAsia" w:hAnsi="Arial" w:cs="Arial"/>
          <w:b/>
          <w:sz w:val="24"/>
          <w:szCs w:val="24"/>
          <w:lang w:eastAsia="fr-FR"/>
        </w:rPr>
        <w:t>Cet emploi permanent peut également être pourvu par un agent contractuel lorsqu’il ne peut l’être par un fonctionnaire, sur le fondement de l’article 3-3 de la loi n°84-53.</w:t>
      </w:r>
    </w:p>
    <w:p w:rsidR="0014033A" w:rsidRPr="0014033A" w:rsidRDefault="0014033A" w:rsidP="0014033A">
      <w:pPr>
        <w:spacing w:after="200" w:line="276" w:lineRule="auto"/>
        <w:ind w:left="928"/>
        <w:contextualSpacing/>
        <w:rPr>
          <w:rFonts w:ascii="Arial" w:eastAsiaTheme="minorEastAsia" w:hAnsi="Arial" w:cs="Arial"/>
          <w:b/>
          <w:sz w:val="24"/>
          <w:szCs w:val="24"/>
          <w:lang w:eastAsia="fr-FR"/>
        </w:rPr>
      </w:pPr>
      <w:r w:rsidRPr="0014033A">
        <w:rPr>
          <w:rFonts w:ascii="Arial" w:eastAsiaTheme="minorEastAsia" w:hAnsi="Arial" w:cs="Arial"/>
          <w:b/>
          <w:sz w:val="24"/>
          <w:szCs w:val="24"/>
          <w:lang w:eastAsia="fr-FR"/>
        </w:rPr>
        <w:t>Dans ce cas, la rémunération se fera sur la base de l’indice brut 347, indice majoré 325.</w:t>
      </w:r>
    </w:p>
    <w:p w:rsidR="0014033A" w:rsidRDefault="0014033A" w:rsidP="0014033A">
      <w:pPr>
        <w:suppressAutoHyphens/>
        <w:autoSpaceDN w:val="0"/>
        <w:spacing w:after="0" w:line="276" w:lineRule="auto"/>
        <w:ind w:left="928"/>
        <w:jc w:val="both"/>
        <w:textAlignment w:val="baseline"/>
        <w:rPr>
          <w:rFonts w:ascii="Arial" w:eastAsia="SimSun" w:hAnsi="Arial" w:cs="Arial"/>
          <w:b/>
          <w:kern w:val="3"/>
          <w:sz w:val="24"/>
          <w:szCs w:val="24"/>
          <w:lang w:eastAsia="fr-FR"/>
        </w:rPr>
      </w:pPr>
      <w:r w:rsidRPr="005D7E51">
        <w:rPr>
          <w:rFonts w:ascii="Arial" w:eastAsia="SimSun" w:hAnsi="Arial" w:cs="Arial"/>
          <w:b/>
          <w:kern w:val="3"/>
          <w:sz w:val="24"/>
          <w:szCs w:val="24"/>
          <w:lang w:eastAsia="fr-FR"/>
        </w:rPr>
        <w:t>PRECISE  que les crédits suffisants sont prévus au budget de l'exercice 2018.</w:t>
      </w:r>
    </w:p>
    <w:p w:rsidR="004972F6" w:rsidRDefault="004972F6" w:rsidP="0014033A">
      <w:pPr>
        <w:suppressAutoHyphens/>
        <w:autoSpaceDN w:val="0"/>
        <w:spacing w:after="0" w:line="276" w:lineRule="auto"/>
        <w:ind w:left="928"/>
        <w:jc w:val="both"/>
        <w:textAlignment w:val="baseline"/>
        <w:rPr>
          <w:rFonts w:ascii="Arial" w:eastAsia="SimSun" w:hAnsi="Arial" w:cs="Arial"/>
          <w:b/>
          <w:kern w:val="3"/>
          <w:sz w:val="24"/>
          <w:szCs w:val="24"/>
          <w:lang w:eastAsia="fr-FR"/>
        </w:rPr>
      </w:pPr>
    </w:p>
    <w:p w:rsidR="004972F6" w:rsidRPr="005D7E51" w:rsidRDefault="004972F6" w:rsidP="0014033A">
      <w:pPr>
        <w:suppressAutoHyphens/>
        <w:autoSpaceDN w:val="0"/>
        <w:spacing w:after="0" w:line="276" w:lineRule="auto"/>
        <w:ind w:left="928"/>
        <w:jc w:val="both"/>
        <w:textAlignment w:val="baseline"/>
        <w:rPr>
          <w:rFonts w:ascii="Calibri" w:eastAsia="SimSun" w:hAnsi="Calibri" w:cs="Tahoma"/>
          <w:kern w:val="3"/>
          <w:lang w:eastAsia="fr-FR"/>
        </w:rPr>
      </w:pPr>
      <w:r>
        <w:rPr>
          <w:rFonts w:ascii="Arial" w:eastAsia="SimSun" w:hAnsi="Arial" w:cs="Arial"/>
          <w:b/>
          <w:kern w:val="3"/>
          <w:sz w:val="24"/>
          <w:szCs w:val="24"/>
          <w:lang w:eastAsia="fr-FR"/>
        </w:rPr>
        <w:t>A l’unanimité.</w:t>
      </w:r>
    </w:p>
    <w:p w:rsidR="0014033A" w:rsidRPr="00A33AD7" w:rsidRDefault="0014033A" w:rsidP="0014033A">
      <w:pPr>
        <w:pStyle w:val="Paragraphedeliste"/>
        <w:spacing w:line="259" w:lineRule="auto"/>
        <w:ind w:left="928"/>
        <w:rPr>
          <w:rFonts w:ascii="Arial" w:hAnsi="Arial" w:cs="Arial"/>
          <w:b/>
          <w:sz w:val="24"/>
          <w:szCs w:val="24"/>
          <w:u w:val="single"/>
        </w:rPr>
      </w:pPr>
    </w:p>
    <w:p w:rsidR="00E24234" w:rsidRPr="00E24234" w:rsidRDefault="00E24234" w:rsidP="00E24234">
      <w:pPr>
        <w:pStyle w:val="Paragraphedeliste"/>
        <w:spacing w:before="100" w:beforeAutospacing="1" w:after="100" w:afterAutospacing="1" w:line="240" w:lineRule="auto"/>
        <w:ind w:left="360"/>
        <w:rPr>
          <w:rFonts w:ascii="Arial" w:eastAsia="Times New Roman" w:hAnsi="Arial" w:cs="Arial"/>
          <w:i/>
          <w:sz w:val="24"/>
          <w:szCs w:val="24"/>
          <w:lang w:eastAsia="fr-FR"/>
        </w:rPr>
      </w:pPr>
    </w:p>
    <w:p w:rsidR="004E0A7A" w:rsidRPr="00CD22BE" w:rsidRDefault="008704F6" w:rsidP="004E0A7A">
      <w:pPr>
        <w:pStyle w:val="Paragraphedeliste"/>
        <w:numPr>
          <w:ilvl w:val="0"/>
          <w:numId w:val="3"/>
        </w:numPr>
        <w:spacing w:line="259" w:lineRule="auto"/>
        <w:rPr>
          <w:rFonts w:ascii="Arial" w:hAnsi="Arial" w:cs="Arial"/>
          <w:b/>
          <w:sz w:val="24"/>
          <w:szCs w:val="24"/>
          <w:u w:val="single"/>
        </w:rPr>
      </w:pPr>
      <w:r>
        <w:rPr>
          <w:rFonts w:ascii="Arial" w:hAnsi="Arial" w:cs="Arial"/>
          <w:b/>
          <w:sz w:val="24"/>
          <w:szCs w:val="24"/>
          <w:u w:val="single"/>
        </w:rPr>
        <w:lastRenderedPageBreak/>
        <w:t>Tarification de l’accueil du matin</w:t>
      </w:r>
    </w:p>
    <w:p w:rsidR="00974422" w:rsidRDefault="00974422" w:rsidP="00974422">
      <w:pPr>
        <w:pStyle w:val="Paragraphedeliste"/>
        <w:spacing w:line="259" w:lineRule="auto"/>
        <w:ind w:left="928"/>
        <w:rPr>
          <w:rFonts w:ascii="Arial" w:hAnsi="Arial" w:cs="Arial"/>
          <w:b/>
          <w:sz w:val="24"/>
          <w:szCs w:val="24"/>
        </w:rPr>
      </w:pPr>
    </w:p>
    <w:p w:rsidR="00045AB5" w:rsidRPr="006032EC" w:rsidRDefault="00045AB5" w:rsidP="00045AB5">
      <w:pPr>
        <w:pStyle w:val="Paragraphedeliste"/>
        <w:spacing w:line="259" w:lineRule="auto"/>
        <w:ind w:left="928"/>
        <w:rPr>
          <w:rFonts w:ascii="Arial" w:hAnsi="Arial" w:cs="Arial"/>
          <w:sz w:val="24"/>
          <w:szCs w:val="24"/>
        </w:rPr>
      </w:pPr>
      <w:r>
        <w:rPr>
          <w:rFonts w:ascii="Arial" w:hAnsi="Arial" w:cs="Arial"/>
          <w:sz w:val="24"/>
          <w:szCs w:val="24"/>
        </w:rPr>
        <w:t>Suite à de nombreuses demandes de prise en charge avant 8h, l</w:t>
      </w:r>
      <w:r w:rsidRPr="006032EC">
        <w:rPr>
          <w:rFonts w:ascii="Arial" w:hAnsi="Arial" w:cs="Arial"/>
          <w:sz w:val="24"/>
          <w:szCs w:val="24"/>
        </w:rPr>
        <w:t>a commune met en place un accueil de 7h à 8h les lundis, mardis, jeudis et vendredis à partir de septembre 2018.</w:t>
      </w:r>
    </w:p>
    <w:p w:rsidR="00045AB5" w:rsidRPr="006032EC" w:rsidRDefault="00045AB5" w:rsidP="00045AB5">
      <w:pPr>
        <w:pStyle w:val="Paragraphedeliste"/>
        <w:spacing w:line="259" w:lineRule="auto"/>
        <w:ind w:left="928"/>
        <w:rPr>
          <w:rFonts w:ascii="Arial" w:hAnsi="Arial" w:cs="Arial"/>
          <w:sz w:val="24"/>
          <w:szCs w:val="24"/>
        </w:rPr>
      </w:pPr>
      <w:r w:rsidRPr="006032EC">
        <w:rPr>
          <w:rFonts w:ascii="Arial" w:hAnsi="Arial" w:cs="Arial"/>
          <w:sz w:val="24"/>
          <w:szCs w:val="24"/>
        </w:rPr>
        <w:t>Cet accueil sera à la charge de la commune.</w:t>
      </w:r>
    </w:p>
    <w:p w:rsidR="00045AB5" w:rsidRPr="006032EC" w:rsidRDefault="00045AB5" w:rsidP="00045AB5">
      <w:pPr>
        <w:pStyle w:val="Paragraphedeliste"/>
        <w:spacing w:line="259" w:lineRule="auto"/>
        <w:ind w:left="928"/>
        <w:rPr>
          <w:rFonts w:ascii="Arial" w:hAnsi="Arial" w:cs="Arial"/>
          <w:sz w:val="24"/>
          <w:szCs w:val="24"/>
        </w:rPr>
      </w:pPr>
      <w:r>
        <w:rPr>
          <w:rFonts w:ascii="Arial" w:hAnsi="Arial" w:cs="Arial"/>
          <w:sz w:val="24"/>
          <w:szCs w:val="24"/>
        </w:rPr>
        <w:t>Le tarif de 2€/ heure est proposée par M. le Maire</w:t>
      </w:r>
    </w:p>
    <w:p w:rsidR="00045AB5" w:rsidRPr="00CD22BE" w:rsidRDefault="00045AB5" w:rsidP="00974422">
      <w:pPr>
        <w:pStyle w:val="Paragraphedeliste"/>
        <w:spacing w:line="259" w:lineRule="auto"/>
        <w:ind w:left="928"/>
        <w:rPr>
          <w:rFonts w:ascii="Arial" w:hAnsi="Arial" w:cs="Arial"/>
          <w:b/>
          <w:sz w:val="24"/>
          <w:szCs w:val="24"/>
        </w:rPr>
      </w:pPr>
    </w:p>
    <w:p w:rsidR="00974422" w:rsidRPr="00CD22BE" w:rsidRDefault="00974422" w:rsidP="00974422">
      <w:pPr>
        <w:spacing w:line="259" w:lineRule="auto"/>
        <w:ind w:left="220" w:firstLine="708"/>
        <w:rPr>
          <w:rFonts w:ascii="Arial" w:hAnsi="Arial" w:cs="Arial"/>
          <w:sz w:val="24"/>
          <w:szCs w:val="24"/>
        </w:rPr>
      </w:pPr>
      <w:r w:rsidRPr="00CD22BE">
        <w:rPr>
          <w:rFonts w:ascii="Arial" w:hAnsi="Arial" w:cs="Arial"/>
          <w:sz w:val="24"/>
          <w:szCs w:val="24"/>
        </w:rPr>
        <w:t>Après en avoir délibéré,</w:t>
      </w:r>
    </w:p>
    <w:p w:rsidR="00974422" w:rsidRPr="00CD22BE" w:rsidRDefault="00974422" w:rsidP="00974422">
      <w:pPr>
        <w:pStyle w:val="Paragraphedeliste"/>
        <w:spacing w:line="259" w:lineRule="auto"/>
        <w:ind w:left="928"/>
        <w:rPr>
          <w:rFonts w:ascii="Arial" w:hAnsi="Arial" w:cs="Arial"/>
          <w:b/>
          <w:sz w:val="24"/>
          <w:szCs w:val="24"/>
        </w:rPr>
      </w:pPr>
      <w:r w:rsidRPr="00CD22BE">
        <w:rPr>
          <w:rFonts w:ascii="Arial" w:hAnsi="Arial" w:cs="Arial"/>
          <w:b/>
          <w:sz w:val="24"/>
          <w:szCs w:val="24"/>
        </w:rPr>
        <w:t>Le conseil municipal,</w:t>
      </w:r>
    </w:p>
    <w:p w:rsidR="00974422" w:rsidRPr="00CD22BE" w:rsidRDefault="00A71F33" w:rsidP="002756F3">
      <w:pPr>
        <w:pStyle w:val="Paragraphedeliste"/>
        <w:spacing w:line="259" w:lineRule="auto"/>
        <w:ind w:left="928"/>
        <w:rPr>
          <w:rFonts w:ascii="Arial" w:hAnsi="Arial" w:cs="Arial"/>
          <w:b/>
          <w:sz w:val="24"/>
          <w:szCs w:val="24"/>
        </w:rPr>
      </w:pPr>
      <w:r w:rsidRPr="00CD22BE">
        <w:rPr>
          <w:rFonts w:ascii="Arial" w:hAnsi="Arial" w:cs="Arial"/>
          <w:b/>
          <w:sz w:val="24"/>
          <w:szCs w:val="24"/>
        </w:rPr>
        <w:t>Décide</w:t>
      </w:r>
      <w:r w:rsidR="00974422" w:rsidRPr="00CD22BE">
        <w:rPr>
          <w:rFonts w:ascii="Arial" w:hAnsi="Arial" w:cs="Arial"/>
          <w:b/>
          <w:sz w:val="24"/>
          <w:szCs w:val="24"/>
        </w:rPr>
        <w:t xml:space="preserve"> </w:t>
      </w:r>
      <w:r w:rsidR="008704F6">
        <w:rPr>
          <w:rFonts w:ascii="Arial" w:hAnsi="Arial" w:cs="Arial"/>
          <w:b/>
          <w:sz w:val="24"/>
          <w:szCs w:val="24"/>
        </w:rPr>
        <w:t>de faire payer 2€/h l’accueil du matin</w:t>
      </w:r>
    </w:p>
    <w:p w:rsidR="002756F3" w:rsidRPr="00CD22BE" w:rsidRDefault="002756F3" w:rsidP="002756F3">
      <w:pPr>
        <w:pStyle w:val="Paragraphedeliste"/>
        <w:spacing w:line="259" w:lineRule="auto"/>
        <w:ind w:left="928"/>
        <w:rPr>
          <w:rFonts w:ascii="Arial" w:hAnsi="Arial" w:cs="Arial"/>
          <w:b/>
          <w:sz w:val="24"/>
          <w:szCs w:val="24"/>
        </w:rPr>
      </w:pPr>
    </w:p>
    <w:p w:rsidR="0022279C" w:rsidRPr="00CD22BE" w:rsidRDefault="008704F6" w:rsidP="007820DA">
      <w:pPr>
        <w:pStyle w:val="Paragraphedeliste"/>
        <w:spacing w:line="259" w:lineRule="auto"/>
        <w:ind w:left="928"/>
        <w:rPr>
          <w:rFonts w:ascii="Arial" w:hAnsi="Arial" w:cs="Arial"/>
          <w:b/>
          <w:sz w:val="24"/>
          <w:szCs w:val="24"/>
        </w:rPr>
      </w:pPr>
      <w:r>
        <w:rPr>
          <w:rFonts w:ascii="Arial" w:hAnsi="Arial" w:cs="Arial"/>
          <w:b/>
          <w:sz w:val="24"/>
          <w:szCs w:val="24"/>
        </w:rPr>
        <w:t>A l‘unanimité</w:t>
      </w:r>
    </w:p>
    <w:p w:rsidR="0084447A" w:rsidRDefault="0084447A" w:rsidP="0084447A">
      <w:pPr>
        <w:pStyle w:val="Paragraphedeliste"/>
        <w:spacing w:line="259" w:lineRule="auto"/>
        <w:ind w:left="928"/>
        <w:rPr>
          <w:rFonts w:ascii="Arial" w:hAnsi="Arial" w:cs="Arial"/>
          <w:b/>
          <w:sz w:val="24"/>
          <w:szCs w:val="24"/>
        </w:rPr>
      </w:pPr>
    </w:p>
    <w:p w:rsidR="004E0A7A" w:rsidRDefault="00E60290" w:rsidP="004E0A7A">
      <w:pPr>
        <w:pStyle w:val="Paragraphedeliste"/>
        <w:numPr>
          <w:ilvl w:val="0"/>
          <w:numId w:val="3"/>
        </w:numPr>
        <w:spacing w:line="259" w:lineRule="auto"/>
        <w:rPr>
          <w:rFonts w:ascii="Arial" w:hAnsi="Arial" w:cs="Arial"/>
          <w:b/>
          <w:sz w:val="24"/>
          <w:szCs w:val="24"/>
          <w:u w:val="single"/>
        </w:rPr>
      </w:pPr>
      <w:r>
        <w:rPr>
          <w:rFonts w:ascii="Arial" w:hAnsi="Arial" w:cs="Arial"/>
          <w:b/>
          <w:sz w:val="24"/>
          <w:szCs w:val="24"/>
          <w:u w:val="single"/>
        </w:rPr>
        <w:t>Travaux de voirie</w:t>
      </w:r>
    </w:p>
    <w:p w:rsidR="00BE2AD2" w:rsidRDefault="00BE2AD2" w:rsidP="00BE2AD2">
      <w:pPr>
        <w:pStyle w:val="Paragraphedeliste"/>
        <w:spacing w:line="259" w:lineRule="auto"/>
        <w:ind w:left="928"/>
        <w:rPr>
          <w:rFonts w:ascii="Arial" w:hAnsi="Arial" w:cs="Arial"/>
          <w:b/>
          <w:sz w:val="24"/>
          <w:szCs w:val="24"/>
          <w:u w:val="single"/>
        </w:rPr>
      </w:pPr>
    </w:p>
    <w:p w:rsidR="00BE2AD2" w:rsidRPr="00BE2AD2" w:rsidRDefault="00BE2AD2" w:rsidP="00BE2AD2">
      <w:pPr>
        <w:pStyle w:val="Paragraphedeliste"/>
        <w:spacing w:line="259" w:lineRule="auto"/>
        <w:ind w:left="928"/>
        <w:rPr>
          <w:rFonts w:ascii="Arial" w:hAnsi="Arial" w:cs="Arial"/>
          <w:i/>
          <w:sz w:val="24"/>
          <w:szCs w:val="24"/>
        </w:rPr>
      </w:pPr>
      <w:r w:rsidRPr="00BE2AD2">
        <w:rPr>
          <w:rFonts w:ascii="Arial" w:hAnsi="Arial" w:cs="Arial"/>
          <w:i/>
          <w:sz w:val="24"/>
          <w:szCs w:val="24"/>
        </w:rPr>
        <w:t>Arrivée de Monsieur Jean-Charles FORSTER à 21h05</w:t>
      </w:r>
    </w:p>
    <w:p w:rsidR="00974422" w:rsidRPr="00CD22BE" w:rsidRDefault="00974422" w:rsidP="00974422">
      <w:pPr>
        <w:pStyle w:val="Paragraphedeliste"/>
        <w:spacing w:line="259" w:lineRule="auto"/>
        <w:ind w:left="928"/>
        <w:rPr>
          <w:rFonts w:ascii="Arial" w:hAnsi="Arial" w:cs="Arial"/>
          <w:b/>
          <w:sz w:val="24"/>
          <w:szCs w:val="24"/>
        </w:rPr>
      </w:pPr>
    </w:p>
    <w:p w:rsidR="0084447A" w:rsidRPr="00B36793" w:rsidRDefault="00E60290" w:rsidP="0084447A">
      <w:pPr>
        <w:pStyle w:val="Paragraphedeliste"/>
        <w:numPr>
          <w:ilvl w:val="1"/>
          <w:numId w:val="4"/>
        </w:numPr>
        <w:spacing w:line="259" w:lineRule="auto"/>
        <w:rPr>
          <w:rFonts w:ascii="Arial" w:hAnsi="Arial" w:cs="Arial"/>
          <w:b/>
          <w:sz w:val="24"/>
          <w:szCs w:val="24"/>
          <w:u w:val="single"/>
        </w:rPr>
      </w:pPr>
      <w:r>
        <w:rPr>
          <w:rFonts w:ascii="Arial" w:hAnsi="Arial" w:cs="Arial"/>
          <w:b/>
          <w:sz w:val="24"/>
          <w:szCs w:val="24"/>
          <w:u w:val="single"/>
        </w:rPr>
        <w:t>Signalisation</w:t>
      </w:r>
    </w:p>
    <w:p w:rsidR="0084447A" w:rsidRDefault="00547145" w:rsidP="00F56276">
      <w:pPr>
        <w:pStyle w:val="Paragraphedeliste"/>
        <w:spacing w:line="259" w:lineRule="auto"/>
        <w:ind w:left="1440"/>
        <w:rPr>
          <w:rFonts w:ascii="Arial" w:hAnsi="Arial" w:cs="Arial"/>
          <w:sz w:val="24"/>
          <w:szCs w:val="24"/>
        </w:rPr>
      </w:pPr>
      <w:r>
        <w:rPr>
          <w:rFonts w:ascii="Arial" w:hAnsi="Arial" w:cs="Arial"/>
          <w:sz w:val="24"/>
          <w:szCs w:val="24"/>
        </w:rPr>
        <w:t>M.Kretz a exposé les différents travaux à venir concernant la signalisation</w:t>
      </w:r>
    </w:p>
    <w:p w:rsidR="00547145" w:rsidRDefault="00547145" w:rsidP="00547145">
      <w:pPr>
        <w:pStyle w:val="Paragraphedeliste"/>
        <w:numPr>
          <w:ilvl w:val="0"/>
          <w:numId w:val="10"/>
        </w:numPr>
        <w:spacing w:line="259" w:lineRule="auto"/>
        <w:rPr>
          <w:rFonts w:ascii="Arial" w:hAnsi="Arial" w:cs="Arial"/>
          <w:sz w:val="24"/>
          <w:szCs w:val="24"/>
        </w:rPr>
      </w:pPr>
      <w:r>
        <w:rPr>
          <w:rFonts w:ascii="Arial" w:hAnsi="Arial" w:cs="Arial"/>
          <w:sz w:val="24"/>
          <w:szCs w:val="24"/>
        </w:rPr>
        <w:t xml:space="preserve">Matérialisation au sol au niveau  de la chicane du passage cyclable </w:t>
      </w:r>
      <w:r w:rsidR="00BE2AD2">
        <w:rPr>
          <w:rFonts w:ascii="Arial" w:hAnsi="Arial" w:cs="Arial"/>
          <w:sz w:val="24"/>
          <w:szCs w:val="24"/>
        </w:rPr>
        <w:t>et de rapprocher le panneau situé hors du village</w:t>
      </w:r>
    </w:p>
    <w:p w:rsidR="00547145" w:rsidRDefault="00547145" w:rsidP="00547145">
      <w:pPr>
        <w:pStyle w:val="Paragraphedeliste"/>
        <w:numPr>
          <w:ilvl w:val="0"/>
          <w:numId w:val="10"/>
        </w:numPr>
        <w:spacing w:line="259" w:lineRule="auto"/>
        <w:rPr>
          <w:rFonts w:ascii="Arial" w:hAnsi="Arial" w:cs="Arial"/>
          <w:sz w:val="24"/>
          <w:szCs w:val="24"/>
        </w:rPr>
      </w:pPr>
      <w:r>
        <w:rPr>
          <w:rFonts w:ascii="Arial" w:hAnsi="Arial" w:cs="Arial"/>
          <w:sz w:val="24"/>
          <w:szCs w:val="24"/>
        </w:rPr>
        <w:t>Mise en place de balises blanche</w:t>
      </w:r>
      <w:r w:rsidR="00BE2AD2">
        <w:rPr>
          <w:rFonts w:ascii="Arial" w:hAnsi="Arial" w:cs="Arial"/>
          <w:sz w:val="24"/>
          <w:szCs w:val="24"/>
        </w:rPr>
        <w:t>s</w:t>
      </w:r>
      <w:r>
        <w:rPr>
          <w:rFonts w:ascii="Arial" w:hAnsi="Arial" w:cs="Arial"/>
          <w:sz w:val="24"/>
          <w:szCs w:val="24"/>
        </w:rPr>
        <w:t xml:space="preserve"> devant la propriété Biechel ainsi que 2 balises vertes dans le prolongement de l’îlot pour permettre la visibilité de la piste cyclable</w:t>
      </w:r>
    </w:p>
    <w:p w:rsidR="00547145" w:rsidRDefault="00547145" w:rsidP="00547145">
      <w:pPr>
        <w:pStyle w:val="Paragraphedeliste"/>
        <w:numPr>
          <w:ilvl w:val="0"/>
          <w:numId w:val="10"/>
        </w:numPr>
        <w:spacing w:line="259" w:lineRule="auto"/>
        <w:rPr>
          <w:rFonts w:ascii="Arial" w:hAnsi="Arial" w:cs="Arial"/>
          <w:sz w:val="24"/>
          <w:szCs w:val="24"/>
        </w:rPr>
      </w:pPr>
      <w:r>
        <w:rPr>
          <w:rFonts w:ascii="Arial" w:hAnsi="Arial" w:cs="Arial"/>
          <w:sz w:val="24"/>
          <w:szCs w:val="24"/>
        </w:rPr>
        <w:t>Mise en place de balises blanches au niveau des parkings décalés (entre les propriétés Burg et Willer)</w:t>
      </w:r>
    </w:p>
    <w:p w:rsidR="00547145" w:rsidRDefault="00547145" w:rsidP="00547145">
      <w:pPr>
        <w:spacing w:line="259" w:lineRule="auto"/>
        <w:ind w:firstLine="1134"/>
        <w:rPr>
          <w:rFonts w:ascii="Arial" w:hAnsi="Arial" w:cs="Arial"/>
          <w:sz w:val="24"/>
          <w:szCs w:val="24"/>
        </w:rPr>
      </w:pPr>
      <w:r>
        <w:rPr>
          <w:rFonts w:ascii="Arial" w:hAnsi="Arial" w:cs="Arial"/>
          <w:sz w:val="24"/>
          <w:szCs w:val="24"/>
        </w:rPr>
        <w:t>Montant : 1</w:t>
      </w:r>
      <w:r w:rsidR="00085DA9">
        <w:rPr>
          <w:rFonts w:ascii="Arial" w:hAnsi="Arial" w:cs="Arial"/>
          <w:sz w:val="24"/>
          <w:szCs w:val="24"/>
        </w:rPr>
        <w:t xml:space="preserve"> </w:t>
      </w:r>
      <w:r>
        <w:rPr>
          <w:rFonts w:ascii="Arial" w:hAnsi="Arial" w:cs="Arial"/>
          <w:sz w:val="24"/>
          <w:szCs w:val="24"/>
        </w:rPr>
        <w:t>694€ TTC</w:t>
      </w:r>
    </w:p>
    <w:p w:rsidR="00547145" w:rsidRDefault="00547145" w:rsidP="00547145">
      <w:pPr>
        <w:spacing w:line="259" w:lineRule="auto"/>
        <w:ind w:firstLine="1134"/>
        <w:rPr>
          <w:rFonts w:ascii="Arial" w:hAnsi="Arial" w:cs="Arial"/>
          <w:sz w:val="24"/>
          <w:szCs w:val="24"/>
        </w:rPr>
      </w:pPr>
    </w:p>
    <w:p w:rsidR="00547145" w:rsidRDefault="00547145" w:rsidP="00547145">
      <w:pPr>
        <w:spacing w:line="259" w:lineRule="auto"/>
        <w:ind w:left="1134" w:firstLine="284"/>
        <w:rPr>
          <w:rFonts w:ascii="Arial" w:hAnsi="Arial" w:cs="Arial"/>
          <w:sz w:val="24"/>
          <w:szCs w:val="24"/>
        </w:rPr>
      </w:pPr>
      <w:r>
        <w:rPr>
          <w:rFonts w:ascii="Arial" w:hAnsi="Arial" w:cs="Arial"/>
          <w:sz w:val="24"/>
          <w:szCs w:val="24"/>
        </w:rPr>
        <w:t>M.Kretz propose au Conseil municipal la mise en place de barrières métalliques après la chicane au niveau de la propriété Hellmann</w:t>
      </w:r>
    </w:p>
    <w:p w:rsidR="00547145" w:rsidRDefault="00547145" w:rsidP="00547145">
      <w:pPr>
        <w:spacing w:line="259" w:lineRule="auto"/>
        <w:ind w:left="1134" w:firstLine="284"/>
        <w:rPr>
          <w:rFonts w:ascii="Arial" w:hAnsi="Arial" w:cs="Arial"/>
          <w:sz w:val="24"/>
          <w:szCs w:val="24"/>
        </w:rPr>
      </w:pPr>
      <w:r>
        <w:rPr>
          <w:rFonts w:ascii="Arial" w:hAnsi="Arial" w:cs="Arial"/>
          <w:sz w:val="24"/>
          <w:szCs w:val="24"/>
        </w:rPr>
        <w:t xml:space="preserve">4 barrières posées </w:t>
      </w:r>
    </w:p>
    <w:p w:rsidR="00085DA9" w:rsidRDefault="00085DA9" w:rsidP="00547145">
      <w:pPr>
        <w:spacing w:line="259" w:lineRule="auto"/>
        <w:ind w:left="1134" w:firstLine="284"/>
        <w:rPr>
          <w:rFonts w:ascii="Arial" w:hAnsi="Arial" w:cs="Arial"/>
          <w:sz w:val="24"/>
          <w:szCs w:val="24"/>
        </w:rPr>
      </w:pPr>
      <w:r>
        <w:rPr>
          <w:rFonts w:ascii="Arial" w:hAnsi="Arial" w:cs="Arial"/>
          <w:sz w:val="24"/>
          <w:szCs w:val="24"/>
        </w:rPr>
        <w:t>Montant : 1 267,20€ TTC</w:t>
      </w:r>
    </w:p>
    <w:p w:rsidR="00085DA9" w:rsidRDefault="00085DA9" w:rsidP="00085DA9">
      <w:pPr>
        <w:spacing w:line="256" w:lineRule="auto"/>
        <w:ind w:left="220" w:firstLine="708"/>
        <w:rPr>
          <w:rFonts w:ascii="Arial" w:hAnsi="Arial" w:cs="Arial"/>
          <w:sz w:val="24"/>
          <w:szCs w:val="24"/>
        </w:rPr>
      </w:pPr>
      <w:r>
        <w:rPr>
          <w:rFonts w:ascii="Arial" w:hAnsi="Arial" w:cs="Arial"/>
          <w:sz w:val="24"/>
          <w:szCs w:val="24"/>
        </w:rPr>
        <w:t>Après en avoir délibéré,</w:t>
      </w:r>
    </w:p>
    <w:p w:rsidR="00085DA9" w:rsidRDefault="00085DA9" w:rsidP="00085DA9">
      <w:pPr>
        <w:pStyle w:val="Paragraphedeliste"/>
        <w:spacing w:line="256" w:lineRule="auto"/>
        <w:ind w:left="928"/>
        <w:rPr>
          <w:rFonts w:ascii="Arial" w:hAnsi="Arial" w:cs="Arial"/>
          <w:b/>
          <w:sz w:val="24"/>
          <w:szCs w:val="24"/>
        </w:rPr>
      </w:pPr>
      <w:r>
        <w:rPr>
          <w:rFonts w:ascii="Arial" w:hAnsi="Arial" w:cs="Arial"/>
          <w:b/>
          <w:sz w:val="24"/>
          <w:szCs w:val="24"/>
        </w:rPr>
        <w:t>Le conseil municipal,</w:t>
      </w:r>
    </w:p>
    <w:p w:rsidR="00085DA9" w:rsidRDefault="00085DA9" w:rsidP="00085DA9">
      <w:pPr>
        <w:pStyle w:val="Paragraphedeliste"/>
        <w:spacing w:line="256" w:lineRule="auto"/>
        <w:ind w:left="928"/>
        <w:rPr>
          <w:rFonts w:ascii="Arial" w:hAnsi="Arial" w:cs="Arial"/>
          <w:b/>
          <w:sz w:val="24"/>
          <w:szCs w:val="24"/>
        </w:rPr>
      </w:pPr>
      <w:r>
        <w:rPr>
          <w:rFonts w:ascii="Arial" w:hAnsi="Arial" w:cs="Arial"/>
          <w:b/>
          <w:sz w:val="24"/>
          <w:szCs w:val="24"/>
        </w:rPr>
        <w:t>Décide de ne pas mettre de barrières mais des plots blancs.</w:t>
      </w:r>
    </w:p>
    <w:p w:rsidR="00085DA9" w:rsidRDefault="00085DA9" w:rsidP="00085DA9">
      <w:pPr>
        <w:pStyle w:val="Paragraphedeliste"/>
        <w:spacing w:line="256" w:lineRule="auto"/>
        <w:ind w:left="928"/>
        <w:rPr>
          <w:rFonts w:ascii="Arial" w:hAnsi="Arial" w:cs="Arial"/>
          <w:b/>
          <w:sz w:val="24"/>
          <w:szCs w:val="24"/>
        </w:rPr>
      </w:pPr>
    </w:p>
    <w:p w:rsidR="00085DA9" w:rsidRPr="006F402D" w:rsidRDefault="00085DA9" w:rsidP="00085DA9">
      <w:pPr>
        <w:spacing w:line="259" w:lineRule="auto"/>
        <w:ind w:left="1134" w:firstLine="284"/>
        <w:rPr>
          <w:rFonts w:ascii="Arial" w:hAnsi="Arial" w:cs="Arial"/>
          <w:b/>
          <w:sz w:val="24"/>
          <w:szCs w:val="24"/>
        </w:rPr>
      </w:pPr>
      <w:r>
        <w:rPr>
          <w:rFonts w:ascii="Arial" w:hAnsi="Arial" w:cs="Arial"/>
          <w:b/>
          <w:sz w:val="24"/>
          <w:szCs w:val="24"/>
        </w:rPr>
        <w:t>5 voix pour  les bar</w:t>
      </w:r>
      <w:r w:rsidR="00AF7950">
        <w:rPr>
          <w:rFonts w:ascii="Arial" w:hAnsi="Arial" w:cs="Arial"/>
          <w:b/>
          <w:sz w:val="24"/>
          <w:szCs w:val="24"/>
        </w:rPr>
        <w:t xml:space="preserve">rières et 7 voix pour les </w:t>
      </w:r>
      <w:r w:rsidR="00BE2AD2">
        <w:rPr>
          <w:rFonts w:ascii="Arial" w:hAnsi="Arial" w:cs="Arial"/>
          <w:b/>
          <w:sz w:val="24"/>
          <w:szCs w:val="24"/>
        </w:rPr>
        <w:t xml:space="preserve"> </w:t>
      </w:r>
      <w:r w:rsidR="00BE2AD2" w:rsidRPr="006F402D">
        <w:rPr>
          <w:rFonts w:ascii="Arial" w:hAnsi="Arial" w:cs="Arial"/>
          <w:b/>
          <w:sz w:val="24"/>
          <w:szCs w:val="24"/>
        </w:rPr>
        <w:t>balises</w:t>
      </w:r>
      <w:r w:rsidR="00AF7950" w:rsidRPr="006F402D">
        <w:rPr>
          <w:rFonts w:ascii="Arial" w:hAnsi="Arial" w:cs="Arial"/>
          <w:b/>
          <w:sz w:val="24"/>
          <w:szCs w:val="24"/>
        </w:rPr>
        <w:t>.</w:t>
      </w:r>
    </w:p>
    <w:p w:rsidR="002B686E" w:rsidRDefault="002B686E" w:rsidP="00085DA9">
      <w:pPr>
        <w:spacing w:line="259" w:lineRule="auto"/>
        <w:ind w:left="1134" w:firstLine="284"/>
        <w:rPr>
          <w:rFonts w:ascii="Arial" w:hAnsi="Arial" w:cs="Arial"/>
          <w:b/>
          <w:sz w:val="24"/>
          <w:szCs w:val="24"/>
        </w:rPr>
      </w:pPr>
    </w:p>
    <w:p w:rsidR="002B686E" w:rsidRDefault="002B686E" w:rsidP="00085DA9">
      <w:pPr>
        <w:spacing w:line="259" w:lineRule="auto"/>
        <w:ind w:left="1134" w:firstLine="284"/>
        <w:rPr>
          <w:rFonts w:ascii="Arial" w:hAnsi="Arial" w:cs="Arial"/>
          <w:sz w:val="24"/>
          <w:szCs w:val="24"/>
        </w:rPr>
      </w:pPr>
    </w:p>
    <w:p w:rsidR="00547145" w:rsidRPr="00BE2AD2" w:rsidRDefault="00547145" w:rsidP="00BE2AD2">
      <w:pPr>
        <w:pStyle w:val="NormalWeb"/>
        <w:spacing w:before="0" w:beforeAutospacing="0" w:after="160" w:afterAutospacing="0" w:line="259" w:lineRule="auto"/>
        <w:rPr>
          <w:rFonts w:ascii="Arial" w:eastAsiaTheme="minorHAnsi" w:hAnsi="Arial" w:cs="Arial"/>
          <w:lang w:eastAsia="en-US"/>
        </w:rPr>
      </w:pPr>
    </w:p>
    <w:p w:rsidR="0084447A" w:rsidRPr="00B36793" w:rsidRDefault="002B686E" w:rsidP="0084447A">
      <w:pPr>
        <w:pStyle w:val="Paragraphedeliste"/>
        <w:numPr>
          <w:ilvl w:val="1"/>
          <w:numId w:val="4"/>
        </w:numPr>
        <w:spacing w:line="259" w:lineRule="auto"/>
        <w:rPr>
          <w:rFonts w:ascii="Arial" w:hAnsi="Arial" w:cs="Arial"/>
          <w:b/>
          <w:sz w:val="24"/>
          <w:szCs w:val="24"/>
          <w:u w:val="single"/>
        </w:rPr>
      </w:pPr>
      <w:r>
        <w:rPr>
          <w:rFonts w:ascii="Arial" w:hAnsi="Arial" w:cs="Arial"/>
          <w:b/>
          <w:sz w:val="24"/>
          <w:szCs w:val="24"/>
          <w:u w:val="single"/>
        </w:rPr>
        <w:t>Changement des panneaux non-réglementaires</w:t>
      </w:r>
    </w:p>
    <w:p w:rsidR="00F56276" w:rsidRDefault="002B686E" w:rsidP="00B36793">
      <w:pPr>
        <w:pStyle w:val="Paragraphedeliste"/>
        <w:spacing w:line="259" w:lineRule="auto"/>
        <w:ind w:left="1440"/>
        <w:rPr>
          <w:rFonts w:ascii="Arial" w:hAnsi="Arial" w:cs="Arial"/>
          <w:sz w:val="24"/>
          <w:szCs w:val="24"/>
        </w:rPr>
      </w:pPr>
      <w:r>
        <w:rPr>
          <w:rFonts w:ascii="Arial" w:hAnsi="Arial" w:cs="Arial"/>
          <w:sz w:val="24"/>
          <w:szCs w:val="24"/>
        </w:rPr>
        <w:t xml:space="preserve">Des autocollants interdisant la circulation des poids lourds seront mis sur les panneaux </w:t>
      </w:r>
      <w:r w:rsidR="0080642E">
        <w:rPr>
          <w:rFonts w:ascii="Arial" w:hAnsi="Arial" w:cs="Arial"/>
          <w:sz w:val="24"/>
          <w:szCs w:val="24"/>
        </w:rPr>
        <w:t>avertissant le rond-point. Ces autocollants sont autorisés par le département.</w:t>
      </w:r>
    </w:p>
    <w:p w:rsidR="0080642E" w:rsidRDefault="0080642E" w:rsidP="00B36793">
      <w:pPr>
        <w:pStyle w:val="Paragraphedeliste"/>
        <w:spacing w:line="259" w:lineRule="auto"/>
        <w:ind w:left="1440"/>
        <w:rPr>
          <w:rFonts w:ascii="Arial" w:hAnsi="Arial" w:cs="Arial"/>
          <w:sz w:val="24"/>
          <w:szCs w:val="24"/>
        </w:rPr>
      </w:pPr>
    </w:p>
    <w:p w:rsidR="002B686E" w:rsidRDefault="002B686E" w:rsidP="002B686E">
      <w:pPr>
        <w:pStyle w:val="Paragraphedeliste"/>
        <w:numPr>
          <w:ilvl w:val="0"/>
          <w:numId w:val="11"/>
        </w:numPr>
        <w:spacing w:line="259" w:lineRule="auto"/>
        <w:rPr>
          <w:rFonts w:ascii="Arial" w:hAnsi="Arial" w:cs="Arial"/>
          <w:sz w:val="24"/>
          <w:szCs w:val="24"/>
        </w:rPr>
      </w:pPr>
      <w:r>
        <w:rPr>
          <w:rFonts w:ascii="Arial" w:hAnsi="Arial" w:cs="Arial"/>
          <w:sz w:val="24"/>
          <w:szCs w:val="24"/>
        </w:rPr>
        <w:t xml:space="preserve">En sortie de </w:t>
      </w:r>
      <w:r w:rsidR="0080642E">
        <w:rPr>
          <w:rFonts w:ascii="Arial" w:hAnsi="Arial" w:cs="Arial"/>
          <w:sz w:val="24"/>
          <w:szCs w:val="24"/>
        </w:rPr>
        <w:t>rond-point</w:t>
      </w:r>
      <w:r>
        <w:rPr>
          <w:rFonts w:ascii="Arial" w:hAnsi="Arial" w:cs="Arial"/>
          <w:sz w:val="24"/>
          <w:szCs w:val="24"/>
        </w:rPr>
        <w:t xml:space="preserve"> : </w:t>
      </w:r>
    </w:p>
    <w:p w:rsidR="002B686E" w:rsidRDefault="00BE2AD2" w:rsidP="002B686E">
      <w:pPr>
        <w:pStyle w:val="Paragraphedeliste"/>
        <w:numPr>
          <w:ilvl w:val="2"/>
          <w:numId w:val="12"/>
        </w:numPr>
        <w:spacing w:line="259" w:lineRule="auto"/>
        <w:ind w:hanging="33"/>
        <w:rPr>
          <w:rFonts w:ascii="Arial" w:hAnsi="Arial" w:cs="Arial"/>
          <w:sz w:val="24"/>
          <w:szCs w:val="24"/>
        </w:rPr>
      </w:pPr>
      <w:r>
        <w:rPr>
          <w:rFonts w:ascii="Arial" w:hAnsi="Arial" w:cs="Arial"/>
          <w:sz w:val="24"/>
          <w:szCs w:val="24"/>
        </w:rPr>
        <w:t>Transit i</w:t>
      </w:r>
      <w:r w:rsidR="002B686E">
        <w:rPr>
          <w:rFonts w:ascii="Arial" w:hAnsi="Arial" w:cs="Arial"/>
          <w:sz w:val="24"/>
          <w:szCs w:val="24"/>
        </w:rPr>
        <w:t>nterdit aux</w:t>
      </w:r>
      <w:r w:rsidR="00AF7950">
        <w:rPr>
          <w:rFonts w:ascii="Arial" w:hAnsi="Arial" w:cs="Arial"/>
          <w:sz w:val="24"/>
          <w:szCs w:val="24"/>
        </w:rPr>
        <w:t xml:space="preserve"> plus de </w:t>
      </w:r>
      <w:r w:rsidR="002B686E">
        <w:rPr>
          <w:rFonts w:ascii="Arial" w:hAnsi="Arial" w:cs="Arial"/>
          <w:sz w:val="24"/>
          <w:szCs w:val="24"/>
        </w:rPr>
        <w:t xml:space="preserve"> 7,5 tonnes entre 22h et 6h</w:t>
      </w:r>
    </w:p>
    <w:p w:rsidR="002B686E" w:rsidRDefault="0080642E" w:rsidP="002B686E">
      <w:pPr>
        <w:pStyle w:val="Paragraphedeliste"/>
        <w:numPr>
          <w:ilvl w:val="0"/>
          <w:numId w:val="11"/>
        </w:numPr>
        <w:spacing w:line="259" w:lineRule="auto"/>
        <w:rPr>
          <w:rFonts w:ascii="Arial" w:hAnsi="Arial" w:cs="Arial"/>
          <w:sz w:val="24"/>
          <w:szCs w:val="24"/>
        </w:rPr>
      </w:pPr>
      <w:r>
        <w:rPr>
          <w:rFonts w:ascii="Arial" w:hAnsi="Arial" w:cs="Arial"/>
          <w:sz w:val="24"/>
          <w:szCs w:val="24"/>
        </w:rPr>
        <w:t>A l’entrée du village en venant d’Erstein et à la sortie du village vers Matzenheim</w:t>
      </w:r>
    </w:p>
    <w:p w:rsidR="0080642E" w:rsidRPr="00BE2AD2" w:rsidRDefault="0080642E" w:rsidP="0080642E">
      <w:pPr>
        <w:pStyle w:val="Paragraphedeliste"/>
        <w:numPr>
          <w:ilvl w:val="2"/>
          <w:numId w:val="12"/>
        </w:numPr>
        <w:spacing w:line="259" w:lineRule="auto"/>
        <w:ind w:hanging="33"/>
        <w:rPr>
          <w:rFonts w:ascii="Arial" w:hAnsi="Arial" w:cs="Arial"/>
          <w:color w:val="FF0000"/>
          <w:sz w:val="24"/>
          <w:szCs w:val="24"/>
        </w:rPr>
      </w:pPr>
      <w:r>
        <w:rPr>
          <w:rFonts w:ascii="Arial" w:hAnsi="Arial" w:cs="Arial"/>
          <w:sz w:val="24"/>
          <w:szCs w:val="24"/>
        </w:rPr>
        <w:t xml:space="preserve">Panneaux interdisant </w:t>
      </w:r>
      <w:r w:rsidR="00AF7950">
        <w:rPr>
          <w:rFonts w:ascii="Arial" w:hAnsi="Arial" w:cs="Arial"/>
          <w:sz w:val="24"/>
          <w:szCs w:val="24"/>
        </w:rPr>
        <w:t>le transit aux plus de 7,5T entre 22h et 6h.</w:t>
      </w:r>
    </w:p>
    <w:p w:rsidR="0080642E" w:rsidRPr="00BE2AD2" w:rsidRDefault="0080642E" w:rsidP="00BE2AD2">
      <w:pPr>
        <w:pStyle w:val="NormalWeb"/>
        <w:spacing w:before="0" w:beforeAutospacing="0" w:after="160" w:afterAutospacing="0" w:line="259" w:lineRule="auto"/>
        <w:rPr>
          <w:rFonts w:ascii="Arial" w:eastAsiaTheme="minorHAnsi" w:hAnsi="Arial" w:cs="Arial"/>
          <w:lang w:eastAsia="en-US"/>
        </w:rPr>
      </w:pPr>
    </w:p>
    <w:p w:rsidR="0080642E" w:rsidRDefault="0080642E" w:rsidP="0080642E">
      <w:pPr>
        <w:spacing w:line="259" w:lineRule="auto"/>
        <w:ind w:left="1134" w:firstLine="284"/>
        <w:rPr>
          <w:rFonts w:ascii="Arial" w:hAnsi="Arial" w:cs="Arial"/>
          <w:sz w:val="24"/>
          <w:szCs w:val="24"/>
        </w:rPr>
      </w:pPr>
      <w:r>
        <w:rPr>
          <w:rFonts w:ascii="Arial" w:hAnsi="Arial" w:cs="Arial"/>
          <w:sz w:val="24"/>
          <w:szCs w:val="24"/>
        </w:rPr>
        <w:t>Montant : 1 306,20€ TTC</w:t>
      </w:r>
    </w:p>
    <w:p w:rsidR="0080642E" w:rsidRDefault="0080642E" w:rsidP="0080642E">
      <w:pPr>
        <w:spacing w:line="256" w:lineRule="auto"/>
        <w:ind w:left="220" w:firstLine="708"/>
        <w:rPr>
          <w:rFonts w:ascii="Arial" w:hAnsi="Arial" w:cs="Arial"/>
          <w:sz w:val="24"/>
          <w:szCs w:val="24"/>
        </w:rPr>
      </w:pPr>
      <w:r>
        <w:rPr>
          <w:rFonts w:ascii="Arial" w:hAnsi="Arial" w:cs="Arial"/>
          <w:sz w:val="24"/>
          <w:szCs w:val="24"/>
        </w:rPr>
        <w:t>Après en avoir délibéré,</w:t>
      </w:r>
    </w:p>
    <w:p w:rsidR="0080642E" w:rsidRDefault="0080642E" w:rsidP="0080642E">
      <w:pPr>
        <w:pStyle w:val="Paragraphedeliste"/>
        <w:spacing w:line="256" w:lineRule="auto"/>
        <w:ind w:left="928"/>
        <w:rPr>
          <w:rFonts w:ascii="Arial" w:hAnsi="Arial" w:cs="Arial"/>
          <w:b/>
          <w:sz w:val="24"/>
          <w:szCs w:val="24"/>
        </w:rPr>
      </w:pPr>
      <w:r>
        <w:rPr>
          <w:rFonts w:ascii="Arial" w:hAnsi="Arial" w:cs="Arial"/>
          <w:b/>
          <w:sz w:val="24"/>
          <w:szCs w:val="24"/>
        </w:rPr>
        <w:t>Le conseil municipal,</w:t>
      </w:r>
    </w:p>
    <w:p w:rsidR="0080642E" w:rsidRDefault="0080642E" w:rsidP="0080642E">
      <w:pPr>
        <w:pStyle w:val="Paragraphedeliste"/>
        <w:spacing w:line="256" w:lineRule="auto"/>
        <w:ind w:left="928"/>
        <w:rPr>
          <w:rFonts w:ascii="Arial" w:hAnsi="Arial" w:cs="Arial"/>
          <w:b/>
          <w:sz w:val="24"/>
          <w:szCs w:val="24"/>
        </w:rPr>
      </w:pPr>
      <w:r>
        <w:rPr>
          <w:rFonts w:ascii="Arial" w:hAnsi="Arial" w:cs="Arial"/>
          <w:b/>
          <w:sz w:val="24"/>
          <w:szCs w:val="24"/>
        </w:rPr>
        <w:t>Décide de mettre les panneaux aux normes, à l’unanimité.</w:t>
      </w:r>
    </w:p>
    <w:p w:rsidR="0080642E" w:rsidRDefault="0080642E" w:rsidP="0080642E">
      <w:pPr>
        <w:pStyle w:val="Paragraphedeliste"/>
        <w:spacing w:line="256" w:lineRule="auto"/>
        <w:ind w:left="928"/>
        <w:rPr>
          <w:rFonts w:ascii="Arial" w:hAnsi="Arial" w:cs="Arial"/>
          <w:b/>
          <w:sz w:val="24"/>
          <w:szCs w:val="24"/>
        </w:rPr>
      </w:pPr>
    </w:p>
    <w:p w:rsidR="003F5B4F" w:rsidRDefault="003F5B4F" w:rsidP="003F5B4F">
      <w:pPr>
        <w:pStyle w:val="Paragraphedeliste"/>
        <w:numPr>
          <w:ilvl w:val="1"/>
          <w:numId w:val="4"/>
        </w:numPr>
        <w:spacing w:line="259" w:lineRule="auto"/>
        <w:rPr>
          <w:rFonts w:ascii="Arial" w:hAnsi="Arial" w:cs="Arial"/>
          <w:b/>
          <w:sz w:val="24"/>
          <w:szCs w:val="24"/>
          <w:u w:val="single"/>
        </w:rPr>
      </w:pPr>
      <w:r>
        <w:rPr>
          <w:rFonts w:ascii="Arial" w:hAnsi="Arial" w:cs="Arial"/>
          <w:b/>
          <w:sz w:val="24"/>
          <w:szCs w:val="24"/>
          <w:u w:val="single"/>
        </w:rPr>
        <w:t>Eclairage</w:t>
      </w:r>
    </w:p>
    <w:p w:rsidR="0069553C" w:rsidRDefault="0069553C" w:rsidP="0069553C">
      <w:pPr>
        <w:pStyle w:val="Paragraphedeliste"/>
        <w:spacing w:line="259" w:lineRule="auto"/>
        <w:ind w:left="1440"/>
        <w:rPr>
          <w:rFonts w:ascii="Arial" w:hAnsi="Arial" w:cs="Arial"/>
          <w:b/>
          <w:sz w:val="24"/>
          <w:szCs w:val="24"/>
          <w:u w:val="single"/>
        </w:rPr>
      </w:pPr>
    </w:p>
    <w:p w:rsidR="0069553C" w:rsidRPr="006F402D" w:rsidRDefault="0069553C" w:rsidP="0069553C">
      <w:pPr>
        <w:pStyle w:val="Paragraphedeliste"/>
        <w:spacing w:line="259" w:lineRule="auto"/>
        <w:ind w:left="0"/>
        <w:rPr>
          <w:rFonts w:ascii="Arial" w:hAnsi="Arial" w:cs="Arial"/>
          <w:sz w:val="24"/>
          <w:szCs w:val="24"/>
        </w:rPr>
      </w:pPr>
      <w:r w:rsidRPr="006F402D">
        <w:rPr>
          <w:rFonts w:ascii="Arial" w:hAnsi="Arial" w:cs="Arial"/>
          <w:sz w:val="24"/>
          <w:szCs w:val="24"/>
        </w:rPr>
        <w:t xml:space="preserve">     Dans  le cadre du projet de rénovation de l'éclairage public, un devis a été demandé à la société LIICHT pour le changement de source</w:t>
      </w:r>
      <w:r w:rsidR="00AF7950" w:rsidRPr="006F402D">
        <w:rPr>
          <w:rFonts w:ascii="Arial" w:hAnsi="Arial" w:cs="Arial"/>
          <w:sz w:val="24"/>
          <w:szCs w:val="24"/>
        </w:rPr>
        <w:t>s</w:t>
      </w:r>
      <w:r w:rsidRPr="006F402D">
        <w:rPr>
          <w:rFonts w:ascii="Arial" w:hAnsi="Arial" w:cs="Arial"/>
          <w:sz w:val="24"/>
          <w:szCs w:val="24"/>
        </w:rPr>
        <w:t xml:space="preserve"> lumineuse</w:t>
      </w:r>
      <w:r w:rsidR="00AF7950" w:rsidRPr="006F402D">
        <w:rPr>
          <w:rFonts w:ascii="Arial" w:hAnsi="Arial" w:cs="Arial"/>
          <w:sz w:val="24"/>
          <w:szCs w:val="24"/>
        </w:rPr>
        <w:t>s</w:t>
      </w:r>
      <w:r w:rsidRPr="006F402D">
        <w:rPr>
          <w:rFonts w:ascii="Arial" w:hAnsi="Arial" w:cs="Arial"/>
          <w:sz w:val="24"/>
          <w:szCs w:val="24"/>
        </w:rPr>
        <w:t xml:space="preserve">  pour un montant fourniture seule de 29 144,71 euros TTC.</w:t>
      </w:r>
    </w:p>
    <w:p w:rsidR="0069553C" w:rsidRPr="006F402D" w:rsidRDefault="0069553C" w:rsidP="0069553C">
      <w:pPr>
        <w:pStyle w:val="Paragraphedeliste"/>
        <w:spacing w:line="259" w:lineRule="auto"/>
        <w:ind w:left="0"/>
        <w:rPr>
          <w:rFonts w:ascii="Arial" w:hAnsi="Arial" w:cs="Arial"/>
          <w:sz w:val="24"/>
          <w:szCs w:val="24"/>
        </w:rPr>
      </w:pPr>
      <w:r w:rsidRPr="006F402D">
        <w:rPr>
          <w:rFonts w:ascii="Arial" w:hAnsi="Arial" w:cs="Arial"/>
          <w:sz w:val="24"/>
          <w:szCs w:val="24"/>
        </w:rPr>
        <w:t>Le montage étant assuré par la Société CRESA pour un montant de 25 374,24 euro TTC</w:t>
      </w:r>
    </w:p>
    <w:p w:rsidR="0069553C" w:rsidRPr="00B36793" w:rsidRDefault="0069553C" w:rsidP="0069553C">
      <w:pPr>
        <w:pStyle w:val="Paragraphedeliste"/>
        <w:spacing w:line="259" w:lineRule="auto"/>
        <w:ind w:left="1440"/>
        <w:rPr>
          <w:rFonts w:ascii="Arial" w:hAnsi="Arial" w:cs="Arial"/>
          <w:b/>
          <w:sz w:val="24"/>
          <w:szCs w:val="24"/>
          <w:u w:val="single"/>
        </w:rPr>
      </w:pPr>
    </w:p>
    <w:p w:rsidR="0080642E" w:rsidRPr="00703A32" w:rsidRDefault="003F5B4F" w:rsidP="00703A32">
      <w:pPr>
        <w:pStyle w:val="Paragraphedeliste"/>
        <w:numPr>
          <w:ilvl w:val="0"/>
          <w:numId w:val="11"/>
        </w:numPr>
        <w:spacing w:line="259" w:lineRule="auto"/>
        <w:rPr>
          <w:rFonts w:ascii="Arial" w:hAnsi="Arial" w:cs="Arial"/>
          <w:sz w:val="24"/>
          <w:szCs w:val="24"/>
        </w:rPr>
      </w:pPr>
      <w:r w:rsidRPr="00703A32">
        <w:rPr>
          <w:rFonts w:ascii="Arial" w:hAnsi="Arial" w:cs="Arial"/>
          <w:sz w:val="24"/>
          <w:szCs w:val="24"/>
        </w:rPr>
        <w:t xml:space="preserve">Devis </w:t>
      </w:r>
      <w:r w:rsidR="00AF7950">
        <w:rPr>
          <w:rFonts w:ascii="Arial" w:hAnsi="Arial" w:cs="Arial"/>
          <w:sz w:val="24"/>
          <w:szCs w:val="24"/>
        </w:rPr>
        <w:t>de l’entreprise LIICHT pour  134</w:t>
      </w:r>
      <w:r w:rsidRPr="00703A32">
        <w:rPr>
          <w:rFonts w:ascii="Arial" w:hAnsi="Arial" w:cs="Arial"/>
          <w:sz w:val="24"/>
          <w:szCs w:val="24"/>
        </w:rPr>
        <w:t xml:space="preserve"> </w:t>
      </w:r>
      <w:r w:rsidR="00AF7950">
        <w:rPr>
          <w:rFonts w:ascii="Arial" w:hAnsi="Arial" w:cs="Arial"/>
          <w:sz w:val="24"/>
          <w:szCs w:val="24"/>
        </w:rPr>
        <w:t>sources lumineuses : 29.144,71€TTC</w:t>
      </w:r>
    </w:p>
    <w:p w:rsidR="00703A32" w:rsidRPr="0080642E" w:rsidRDefault="00703A32" w:rsidP="00AF7950">
      <w:pPr>
        <w:spacing w:line="259" w:lineRule="auto"/>
        <w:rPr>
          <w:rFonts w:ascii="Arial" w:hAnsi="Arial" w:cs="Arial"/>
          <w:sz w:val="24"/>
          <w:szCs w:val="24"/>
        </w:rPr>
      </w:pPr>
    </w:p>
    <w:p w:rsidR="002B686E" w:rsidRPr="002B686E" w:rsidRDefault="002B686E" w:rsidP="002B686E">
      <w:pPr>
        <w:pStyle w:val="Paragraphedeliste"/>
        <w:tabs>
          <w:tab w:val="left" w:pos="2552"/>
        </w:tabs>
        <w:spacing w:line="259" w:lineRule="auto"/>
        <w:ind w:left="2160"/>
        <w:rPr>
          <w:rFonts w:ascii="Arial" w:hAnsi="Arial" w:cs="Arial"/>
          <w:sz w:val="24"/>
          <w:szCs w:val="24"/>
        </w:rPr>
      </w:pPr>
    </w:p>
    <w:p w:rsidR="00F56276" w:rsidRPr="00CD22BE" w:rsidRDefault="004D62B1" w:rsidP="007820DA">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Le conseil m</w:t>
      </w:r>
      <w:r w:rsidR="00F56276" w:rsidRPr="00CD22BE">
        <w:rPr>
          <w:rFonts w:ascii="Arial" w:eastAsia="Times New Roman" w:hAnsi="Arial" w:cs="Arial"/>
          <w:b/>
          <w:sz w:val="24"/>
          <w:szCs w:val="24"/>
          <w:lang w:eastAsia="fr-FR"/>
        </w:rPr>
        <w:t>unicipal,</w:t>
      </w:r>
    </w:p>
    <w:p w:rsidR="00F56276" w:rsidRPr="00CD22BE" w:rsidRDefault="00F56276" w:rsidP="007820DA">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Après en avoir délibéré,</w:t>
      </w:r>
    </w:p>
    <w:p w:rsidR="00F56276" w:rsidRPr="00CD22BE" w:rsidRDefault="00F56276" w:rsidP="00703A32">
      <w:pPr>
        <w:keepNext/>
        <w:spacing w:after="0" w:line="276" w:lineRule="auto"/>
        <w:ind w:left="1418" w:hanging="2"/>
        <w:outlineLvl w:val="0"/>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Décide </w:t>
      </w:r>
      <w:r w:rsidR="008C5946">
        <w:rPr>
          <w:rFonts w:ascii="Arial" w:eastAsia="Times New Roman" w:hAnsi="Arial" w:cs="Arial"/>
          <w:b/>
          <w:sz w:val="24"/>
          <w:szCs w:val="24"/>
          <w:lang w:eastAsia="fr-FR"/>
        </w:rPr>
        <w:t xml:space="preserve">de </w:t>
      </w:r>
      <w:r w:rsidR="00703A32">
        <w:rPr>
          <w:rFonts w:ascii="Arial" w:eastAsia="Times New Roman" w:hAnsi="Arial" w:cs="Arial"/>
          <w:b/>
          <w:sz w:val="24"/>
          <w:szCs w:val="24"/>
          <w:lang w:eastAsia="fr-FR"/>
        </w:rPr>
        <w:t xml:space="preserve">prendre </w:t>
      </w:r>
      <w:r w:rsidR="008C5946">
        <w:rPr>
          <w:rFonts w:ascii="Arial" w:eastAsia="Times New Roman" w:hAnsi="Arial" w:cs="Arial"/>
          <w:b/>
          <w:sz w:val="24"/>
          <w:szCs w:val="24"/>
          <w:lang w:eastAsia="fr-FR"/>
        </w:rPr>
        <w:t>les fournitures</w:t>
      </w:r>
      <w:r w:rsidR="00703A32">
        <w:rPr>
          <w:rFonts w:ascii="Arial" w:eastAsia="Times New Roman" w:hAnsi="Arial" w:cs="Arial"/>
          <w:b/>
          <w:sz w:val="24"/>
          <w:szCs w:val="24"/>
          <w:lang w:eastAsia="fr-FR"/>
        </w:rPr>
        <w:t xml:space="preserve"> de l’entreprise LIICHT</w:t>
      </w:r>
      <w:r w:rsidRPr="00CD22BE">
        <w:rPr>
          <w:rFonts w:ascii="Arial" w:eastAsia="Times New Roman" w:hAnsi="Arial" w:cs="Arial"/>
          <w:b/>
          <w:sz w:val="24"/>
          <w:szCs w:val="24"/>
          <w:lang w:eastAsia="fr-FR"/>
        </w:rPr>
        <w:t xml:space="preserve"> pour un montant de </w:t>
      </w:r>
      <w:r w:rsidR="00703A32">
        <w:rPr>
          <w:rFonts w:ascii="Arial" w:eastAsia="Times New Roman" w:hAnsi="Arial" w:cs="Arial"/>
          <w:b/>
          <w:sz w:val="24"/>
          <w:szCs w:val="24"/>
          <w:lang w:eastAsia="fr-FR"/>
        </w:rPr>
        <w:t>29 144,71€ TTC</w:t>
      </w:r>
    </w:p>
    <w:p w:rsidR="00F56276" w:rsidRDefault="007820DA" w:rsidP="00703A32">
      <w:pPr>
        <w:spacing w:after="200" w:line="276" w:lineRule="auto"/>
        <w:ind w:left="1418" w:hanging="850"/>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   </w:t>
      </w:r>
      <w:r w:rsidRPr="00CD22BE">
        <w:rPr>
          <w:rFonts w:ascii="Arial" w:eastAsia="Times New Roman" w:hAnsi="Arial" w:cs="Arial"/>
          <w:b/>
          <w:sz w:val="24"/>
          <w:szCs w:val="24"/>
          <w:lang w:eastAsia="fr-FR"/>
        </w:rPr>
        <w:tab/>
      </w:r>
      <w:r w:rsidR="00703A32">
        <w:rPr>
          <w:rFonts w:ascii="Arial" w:eastAsia="Times New Roman" w:hAnsi="Arial" w:cs="Arial"/>
          <w:b/>
          <w:sz w:val="24"/>
          <w:szCs w:val="24"/>
          <w:lang w:eastAsia="fr-FR"/>
        </w:rPr>
        <w:t>3</w:t>
      </w:r>
      <w:r w:rsidR="00974422" w:rsidRPr="00CD22BE">
        <w:rPr>
          <w:rFonts w:ascii="Arial" w:eastAsia="Times New Roman" w:hAnsi="Arial" w:cs="Arial"/>
          <w:b/>
          <w:sz w:val="24"/>
          <w:szCs w:val="24"/>
          <w:lang w:eastAsia="fr-FR"/>
        </w:rPr>
        <w:t xml:space="preserve"> abstention</w:t>
      </w:r>
      <w:r w:rsidR="00703A32">
        <w:rPr>
          <w:rFonts w:ascii="Arial" w:eastAsia="Times New Roman" w:hAnsi="Arial" w:cs="Arial"/>
          <w:b/>
          <w:sz w:val="24"/>
          <w:szCs w:val="24"/>
          <w:lang w:eastAsia="fr-FR"/>
        </w:rPr>
        <w:t xml:space="preserve">s (préférence pour la version connectée) </w:t>
      </w:r>
      <w:r w:rsidR="00974422" w:rsidRPr="00CD22BE">
        <w:rPr>
          <w:rFonts w:ascii="Arial" w:eastAsia="Times New Roman" w:hAnsi="Arial" w:cs="Arial"/>
          <w:b/>
          <w:sz w:val="24"/>
          <w:szCs w:val="24"/>
          <w:lang w:eastAsia="fr-FR"/>
        </w:rPr>
        <w:t xml:space="preserve"> et </w:t>
      </w:r>
      <w:r w:rsidR="00703A32">
        <w:rPr>
          <w:rFonts w:ascii="Arial" w:eastAsia="Times New Roman" w:hAnsi="Arial" w:cs="Arial"/>
          <w:b/>
          <w:sz w:val="24"/>
          <w:szCs w:val="24"/>
          <w:lang w:eastAsia="fr-FR"/>
        </w:rPr>
        <w:t>9</w:t>
      </w:r>
      <w:r w:rsidR="00974422" w:rsidRPr="00CD22BE">
        <w:rPr>
          <w:rFonts w:ascii="Arial" w:eastAsia="Times New Roman" w:hAnsi="Arial" w:cs="Arial"/>
          <w:b/>
          <w:sz w:val="24"/>
          <w:szCs w:val="24"/>
          <w:lang w:eastAsia="fr-FR"/>
        </w:rPr>
        <w:t xml:space="preserve"> voix POUR</w:t>
      </w:r>
    </w:p>
    <w:p w:rsidR="008C5946" w:rsidRPr="00703A32" w:rsidRDefault="008C5946" w:rsidP="008C5946">
      <w:pPr>
        <w:pStyle w:val="Paragraphedeliste"/>
        <w:numPr>
          <w:ilvl w:val="0"/>
          <w:numId w:val="11"/>
        </w:numPr>
        <w:spacing w:line="259" w:lineRule="auto"/>
        <w:rPr>
          <w:rFonts w:ascii="Arial" w:hAnsi="Arial" w:cs="Arial"/>
          <w:sz w:val="24"/>
          <w:szCs w:val="24"/>
        </w:rPr>
      </w:pPr>
      <w:r w:rsidRPr="00703A32">
        <w:rPr>
          <w:rFonts w:ascii="Arial" w:hAnsi="Arial" w:cs="Arial"/>
          <w:sz w:val="24"/>
          <w:szCs w:val="24"/>
        </w:rPr>
        <w:t xml:space="preserve">Devis de l’entreprise </w:t>
      </w:r>
      <w:r>
        <w:rPr>
          <w:rFonts w:ascii="Arial" w:hAnsi="Arial" w:cs="Arial"/>
          <w:sz w:val="24"/>
          <w:szCs w:val="24"/>
        </w:rPr>
        <w:t xml:space="preserve">  CRESA  </w:t>
      </w:r>
      <w:r w:rsidRPr="00703A32">
        <w:rPr>
          <w:rFonts w:ascii="Arial" w:hAnsi="Arial" w:cs="Arial"/>
          <w:sz w:val="24"/>
          <w:szCs w:val="24"/>
        </w:rPr>
        <w:t xml:space="preserve">pour  </w:t>
      </w:r>
      <w:r>
        <w:rPr>
          <w:rFonts w:ascii="Arial" w:hAnsi="Arial" w:cs="Arial"/>
          <w:sz w:val="24"/>
          <w:szCs w:val="24"/>
        </w:rPr>
        <w:t>la pose</w:t>
      </w:r>
    </w:p>
    <w:p w:rsidR="008C5946" w:rsidRPr="0080642E" w:rsidRDefault="008C5946" w:rsidP="008C5946">
      <w:pPr>
        <w:spacing w:line="259" w:lineRule="auto"/>
        <w:ind w:left="1418"/>
        <w:rPr>
          <w:rFonts w:ascii="Arial" w:hAnsi="Arial" w:cs="Arial"/>
          <w:sz w:val="24"/>
          <w:szCs w:val="24"/>
        </w:rPr>
      </w:pPr>
      <w:r>
        <w:rPr>
          <w:rFonts w:ascii="Arial" w:hAnsi="Arial" w:cs="Arial"/>
          <w:sz w:val="24"/>
          <w:szCs w:val="24"/>
        </w:rPr>
        <w:t xml:space="preserve">Montant pose :       </w:t>
      </w:r>
      <w:r w:rsidR="0069553C">
        <w:rPr>
          <w:rFonts w:ascii="Arial" w:hAnsi="Arial" w:cs="Arial"/>
          <w:sz w:val="24"/>
          <w:szCs w:val="24"/>
        </w:rPr>
        <w:t>25.374,24</w:t>
      </w:r>
      <w:r>
        <w:rPr>
          <w:rFonts w:ascii="Arial" w:hAnsi="Arial" w:cs="Arial"/>
          <w:sz w:val="24"/>
          <w:szCs w:val="24"/>
        </w:rPr>
        <w:t xml:space="preserve">           € TTC</w:t>
      </w:r>
    </w:p>
    <w:p w:rsidR="008C5946" w:rsidRPr="002B686E" w:rsidRDefault="008C5946" w:rsidP="008C5946">
      <w:pPr>
        <w:pStyle w:val="Paragraphedeliste"/>
        <w:tabs>
          <w:tab w:val="left" w:pos="2552"/>
        </w:tabs>
        <w:spacing w:line="259" w:lineRule="auto"/>
        <w:ind w:left="2160"/>
        <w:rPr>
          <w:rFonts w:ascii="Arial" w:hAnsi="Arial" w:cs="Arial"/>
          <w:sz w:val="24"/>
          <w:szCs w:val="24"/>
        </w:rPr>
      </w:pPr>
    </w:p>
    <w:p w:rsidR="008C5946" w:rsidRPr="00CD22BE" w:rsidRDefault="008C5946" w:rsidP="008C5946">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Le conseil municipal,</w:t>
      </w:r>
    </w:p>
    <w:p w:rsidR="008C5946" w:rsidRPr="00CD22BE" w:rsidRDefault="008C5946" w:rsidP="008C5946">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Après en avoir délibéré,</w:t>
      </w:r>
    </w:p>
    <w:p w:rsidR="008C5946" w:rsidRPr="00CD22BE" w:rsidRDefault="008C5946" w:rsidP="008C5946">
      <w:pPr>
        <w:keepNext/>
        <w:spacing w:after="0" w:line="276" w:lineRule="auto"/>
        <w:ind w:left="1418" w:hanging="2"/>
        <w:outlineLvl w:val="0"/>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Décide </w:t>
      </w:r>
      <w:r>
        <w:rPr>
          <w:rFonts w:ascii="Arial" w:eastAsia="Times New Roman" w:hAnsi="Arial" w:cs="Arial"/>
          <w:b/>
          <w:sz w:val="24"/>
          <w:szCs w:val="24"/>
          <w:lang w:eastAsia="fr-FR"/>
        </w:rPr>
        <w:t xml:space="preserve">de prendre pour la pose de l’entreprise CRESA </w:t>
      </w:r>
      <w:r w:rsidRPr="00CD22BE">
        <w:rPr>
          <w:rFonts w:ascii="Arial" w:eastAsia="Times New Roman" w:hAnsi="Arial" w:cs="Arial"/>
          <w:b/>
          <w:sz w:val="24"/>
          <w:szCs w:val="24"/>
          <w:lang w:eastAsia="fr-FR"/>
        </w:rPr>
        <w:t xml:space="preserve"> pour un montant de </w:t>
      </w:r>
      <w:r>
        <w:rPr>
          <w:rFonts w:ascii="Arial" w:eastAsia="Times New Roman" w:hAnsi="Arial" w:cs="Arial"/>
          <w:b/>
          <w:sz w:val="24"/>
          <w:szCs w:val="24"/>
          <w:lang w:eastAsia="fr-FR"/>
        </w:rPr>
        <w:t xml:space="preserve">             </w:t>
      </w:r>
      <w:r w:rsidR="0069553C">
        <w:rPr>
          <w:rFonts w:ascii="Arial" w:eastAsia="Times New Roman" w:hAnsi="Arial" w:cs="Arial"/>
          <w:b/>
          <w:sz w:val="24"/>
          <w:szCs w:val="24"/>
          <w:lang w:eastAsia="fr-FR"/>
        </w:rPr>
        <w:t>25.374,24</w:t>
      </w:r>
      <w:r>
        <w:rPr>
          <w:rFonts w:ascii="Arial" w:eastAsia="Times New Roman" w:hAnsi="Arial" w:cs="Arial"/>
          <w:b/>
          <w:sz w:val="24"/>
          <w:szCs w:val="24"/>
          <w:lang w:eastAsia="fr-FR"/>
        </w:rPr>
        <w:t xml:space="preserve">       € TTC</w:t>
      </w:r>
    </w:p>
    <w:p w:rsidR="008C5946" w:rsidRDefault="008C5946" w:rsidP="008C5946">
      <w:pPr>
        <w:spacing w:after="200" w:line="276" w:lineRule="auto"/>
        <w:ind w:left="1418" w:hanging="850"/>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   </w:t>
      </w:r>
      <w:r w:rsidRPr="00CD22BE">
        <w:rPr>
          <w:rFonts w:ascii="Arial" w:eastAsia="Times New Roman" w:hAnsi="Arial" w:cs="Arial"/>
          <w:b/>
          <w:sz w:val="24"/>
          <w:szCs w:val="24"/>
          <w:lang w:eastAsia="fr-FR"/>
        </w:rPr>
        <w:tab/>
      </w:r>
      <w:r>
        <w:rPr>
          <w:rFonts w:ascii="Arial" w:eastAsia="Times New Roman" w:hAnsi="Arial" w:cs="Arial"/>
          <w:b/>
          <w:sz w:val="24"/>
          <w:szCs w:val="24"/>
          <w:lang w:eastAsia="fr-FR"/>
        </w:rPr>
        <w:t>A l’unanimité</w:t>
      </w:r>
    </w:p>
    <w:p w:rsidR="008C5946" w:rsidRDefault="008C5946" w:rsidP="00703A32">
      <w:pPr>
        <w:spacing w:after="200" w:line="276" w:lineRule="auto"/>
        <w:ind w:left="1418" w:hanging="850"/>
        <w:rPr>
          <w:rFonts w:ascii="Arial" w:eastAsia="Times New Roman" w:hAnsi="Arial" w:cs="Arial"/>
          <w:b/>
          <w:sz w:val="24"/>
          <w:szCs w:val="24"/>
          <w:lang w:eastAsia="fr-FR"/>
        </w:rPr>
      </w:pPr>
    </w:p>
    <w:p w:rsidR="008C5946" w:rsidRDefault="008C5946" w:rsidP="00703A32">
      <w:pPr>
        <w:spacing w:after="200" w:line="276" w:lineRule="auto"/>
        <w:ind w:left="1418" w:hanging="850"/>
        <w:rPr>
          <w:rFonts w:ascii="Arial" w:eastAsia="Times New Roman" w:hAnsi="Arial" w:cs="Arial"/>
          <w:b/>
          <w:sz w:val="24"/>
          <w:szCs w:val="24"/>
          <w:lang w:eastAsia="fr-FR"/>
        </w:rPr>
      </w:pPr>
    </w:p>
    <w:p w:rsidR="0084447A" w:rsidRPr="0022532D" w:rsidRDefault="0084447A" w:rsidP="0084447A">
      <w:pPr>
        <w:pStyle w:val="Paragraphedeliste"/>
        <w:spacing w:line="259" w:lineRule="auto"/>
        <w:ind w:left="1440"/>
        <w:rPr>
          <w:rFonts w:ascii="Arial" w:hAnsi="Arial" w:cs="Arial"/>
          <w:sz w:val="24"/>
          <w:szCs w:val="24"/>
          <w:u w:val="single"/>
        </w:rPr>
      </w:pPr>
    </w:p>
    <w:p w:rsidR="00E60290" w:rsidRDefault="00E60290" w:rsidP="004E0A7A">
      <w:pPr>
        <w:pStyle w:val="Paragraphedeliste"/>
        <w:numPr>
          <w:ilvl w:val="0"/>
          <w:numId w:val="3"/>
        </w:numPr>
        <w:spacing w:line="259" w:lineRule="auto"/>
        <w:rPr>
          <w:rFonts w:ascii="Arial" w:hAnsi="Arial" w:cs="Arial"/>
          <w:b/>
          <w:sz w:val="24"/>
          <w:szCs w:val="24"/>
          <w:u w:val="single"/>
        </w:rPr>
      </w:pPr>
      <w:r>
        <w:rPr>
          <w:rFonts w:ascii="Arial" w:hAnsi="Arial" w:cs="Arial"/>
          <w:b/>
          <w:sz w:val="24"/>
          <w:szCs w:val="24"/>
          <w:u w:val="single"/>
        </w:rPr>
        <w:t>Travaux bâtiments</w:t>
      </w:r>
    </w:p>
    <w:p w:rsidR="00374C05" w:rsidRDefault="00097CE2" w:rsidP="00E60290">
      <w:pPr>
        <w:spacing w:line="259" w:lineRule="auto"/>
        <w:ind w:left="568"/>
        <w:rPr>
          <w:rFonts w:ascii="Arial" w:hAnsi="Arial" w:cs="Arial"/>
          <w:sz w:val="24"/>
          <w:szCs w:val="24"/>
        </w:rPr>
      </w:pPr>
      <w:r w:rsidRPr="00097CE2">
        <w:rPr>
          <w:rFonts w:ascii="Arial" w:hAnsi="Arial" w:cs="Arial"/>
          <w:sz w:val="24"/>
          <w:szCs w:val="24"/>
        </w:rPr>
        <w:t xml:space="preserve">La </w:t>
      </w:r>
      <w:r>
        <w:rPr>
          <w:rFonts w:ascii="Arial" w:hAnsi="Arial" w:cs="Arial"/>
          <w:sz w:val="24"/>
          <w:szCs w:val="24"/>
        </w:rPr>
        <w:t xml:space="preserve">commune a demandé un diagnostic </w:t>
      </w:r>
      <w:r w:rsidR="00BE2AD2">
        <w:rPr>
          <w:rFonts w:ascii="Arial" w:hAnsi="Arial" w:cs="Arial"/>
          <w:sz w:val="24"/>
          <w:szCs w:val="24"/>
        </w:rPr>
        <w:t xml:space="preserve">technique </w:t>
      </w:r>
      <w:r w:rsidR="00374C05">
        <w:rPr>
          <w:rFonts w:ascii="Arial" w:hAnsi="Arial" w:cs="Arial"/>
          <w:sz w:val="24"/>
          <w:szCs w:val="24"/>
        </w:rPr>
        <w:t>amiante.</w:t>
      </w:r>
    </w:p>
    <w:p w:rsidR="00097CE2" w:rsidRDefault="00097CE2" w:rsidP="00E60290">
      <w:pPr>
        <w:spacing w:line="259" w:lineRule="auto"/>
        <w:ind w:left="568"/>
        <w:rPr>
          <w:rFonts w:ascii="Arial" w:hAnsi="Arial" w:cs="Arial"/>
          <w:sz w:val="24"/>
          <w:szCs w:val="24"/>
        </w:rPr>
      </w:pPr>
      <w:r>
        <w:rPr>
          <w:rFonts w:ascii="Arial" w:hAnsi="Arial" w:cs="Arial"/>
          <w:sz w:val="24"/>
          <w:szCs w:val="24"/>
        </w:rPr>
        <w:t xml:space="preserve">Suite à ce rapport la présence d’amiante est avérée dans </w:t>
      </w:r>
      <w:r w:rsidR="00BE2AD2">
        <w:rPr>
          <w:rFonts w:ascii="Arial" w:hAnsi="Arial" w:cs="Arial"/>
          <w:sz w:val="24"/>
          <w:szCs w:val="24"/>
        </w:rPr>
        <w:t>les sols des 2 salles de classe du RDC.</w:t>
      </w:r>
    </w:p>
    <w:p w:rsidR="00097CE2" w:rsidRDefault="00097CE2" w:rsidP="00E60290">
      <w:pPr>
        <w:spacing w:line="259" w:lineRule="auto"/>
        <w:ind w:left="568"/>
        <w:rPr>
          <w:rFonts w:ascii="Arial" w:hAnsi="Arial" w:cs="Arial"/>
          <w:sz w:val="24"/>
          <w:szCs w:val="24"/>
        </w:rPr>
      </w:pPr>
      <w:r>
        <w:rPr>
          <w:rFonts w:ascii="Arial" w:hAnsi="Arial" w:cs="Arial"/>
          <w:sz w:val="24"/>
          <w:szCs w:val="24"/>
        </w:rPr>
        <w:t xml:space="preserve">Une entreprise agrée en sous section 3 </w:t>
      </w:r>
      <w:r w:rsidR="00BE2AD2">
        <w:rPr>
          <w:rFonts w:ascii="Arial" w:hAnsi="Arial" w:cs="Arial"/>
          <w:sz w:val="24"/>
          <w:szCs w:val="24"/>
        </w:rPr>
        <w:t>a été contactée</w:t>
      </w:r>
      <w:r>
        <w:rPr>
          <w:rFonts w:ascii="Arial" w:hAnsi="Arial" w:cs="Arial"/>
          <w:sz w:val="24"/>
          <w:szCs w:val="24"/>
        </w:rPr>
        <w:t xml:space="preserve"> </w:t>
      </w:r>
      <w:r w:rsidR="00AF7950">
        <w:rPr>
          <w:rFonts w:ascii="Arial" w:hAnsi="Arial" w:cs="Arial"/>
          <w:sz w:val="24"/>
          <w:szCs w:val="24"/>
        </w:rPr>
        <w:t>par</w:t>
      </w:r>
      <w:r>
        <w:rPr>
          <w:rFonts w:ascii="Arial" w:hAnsi="Arial" w:cs="Arial"/>
          <w:sz w:val="24"/>
          <w:szCs w:val="24"/>
        </w:rPr>
        <w:t xml:space="preserve"> M. Forster.</w:t>
      </w:r>
    </w:p>
    <w:p w:rsidR="00097CE2" w:rsidRDefault="00097CE2" w:rsidP="00E60290">
      <w:pPr>
        <w:spacing w:line="259" w:lineRule="auto"/>
        <w:ind w:left="568"/>
        <w:rPr>
          <w:rFonts w:ascii="Arial" w:hAnsi="Arial" w:cs="Arial"/>
          <w:sz w:val="24"/>
          <w:szCs w:val="24"/>
        </w:rPr>
      </w:pPr>
      <w:r>
        <w:rPr>
          <w:rFonts w:ascii="Arial" w:hAnsi="Arial" w:cs="Arial"/>
          <w:sz w:val="24"/>
          <w:szCs w:val="24"/>
        </w:rPr>
        <w:t>Cette entreprise a fait un devis recouvrement en PVC du sol + traitement des joints (jonction et soudure à chaud)</w:t>
      </w:r>
    </w:p>
    <w:p w:rsidR="00097CE2" w:rsidRDefault="00BE2AD2" w:rsidP="00E60290">
      <w:pPr>
        <w:spacing w:line="259" w:lineRule="auto"/>
        <w:ind w:left="568"/>
        <w:rPr>
          <w:rFonts w:ascii="Arial" w:hAnsi="Arial" w:cs="Arial"/>
          <w:sz w:val="24"/>
          <w:szCs w:val="24"/>
        </w:rPr>
      </w:pPr>
      <w:r>
        <w:rPr>
          <w:rFonts w:ascii="Arial" w:hAnsi="Arial" w:cs="Arial"/>
          <w:sz w:val="24"/>
          <w:szCs w:val="24"/>
        </w:rPr>
        <w:t xml:space="preserve">Les </w:t>
      </w:r>
      <w:r w:rsidR="00097CE2">
        <w:rPr>
          <w:rFonts w:ascii="Arial" w:hAnsi="Arial" w:cs="Arial"/>
          <w:sz w:val="24"/>
          <w:szCs w:val="24"/>
        </w:rPr>
        <w:t>2 salles de classes du rez-de-chaussée seront traitées cet été.</w:t>
      </w:r>
    </w:p>
    <w:p w:rsidR="00097CE2" w:rsidRDefault="00097CE2" w:rsidP="00E60290">
      <w:pPr>
        <w:spacing w:line="259" w:lineRule="auto"/>
        <w:ind w:left="568"/>
        <w:rPr>
          <w:rFonts w:ascii="Arial" w:hAnsi="Arial" w:cs="Arial"/>
          <w:sz w:val="24"/>
          <w:szCs w:val="24"/>
        </w:rPr>
      </w:pPr>
      <w:r>
        <w:rPr>
          <w:rFonts w:ascii="Arial" w:hAnsi="Arial" w:cs="Arial"/>
          <w:sz w:val="24"/>
          <w:szCs w:val="24"/>
        </w:rPr>
        <w:t>Un doute concerne un échantillon prélevé. La commune demande une analyse complémentaire car cela concerne les travaux d’ouverture qui étaient envisagés entre l’élémentaire et la maternelle.</w:t>
      </w:r>
    </w:p>
    <w:p w:rsidR="00097CE2" w:rsidRDefault="00097CE2" w:rsidP="00E60290">
      <w:pPr>
        <w:spacing w:line="259" w:lineRule="auto"/>
        <w:ind w:left="568"/>
        <w:rPr>
          <w:rFonts w:ascii="Arial" w:hAnsi="Arial" w:cs="Arial"/>
          <w:sz w:val="24"/>
          <w:szCs w:val="24"/>
        </w:rPr>
      </w:pPr>
      <w:r>
        <w:rPr>
          <w:rFonts w:ascii="Arial" w:hAnsi="Arial" w:cs="Arial"/>
          <w:sz w:val="24"/>
          <w:szCs w:val="24"/>
        </w:rPr>
        <w:t xml:space="preserve">De ce fait il a été décidé que le périscolaire </w:t>
      </w:r>
      <w:r w:rsidR="00E413C1">
        <w:rPr>
          <w:rFonts w:ascii="Arial" w:hAnsi="Arial" w:cs="Arial"/>
          <w:sz w:val="24"/>
          <w:szCs w:val="24"/>
        </w:rPr>
        <w:t>sera déplacé à la rentrée 2018-2019 au préau afin qu’il ait accès aux différents WC. Le préau sera également utilisé les après-midis comme salle de sieste pour les petits de maternelle.</w:t>
      </w:r>
    </w:p>
    <w:p w:rsidR="00E413C1" w:rsidRDefault="00E413C1" w:rsidP="00E60290">
      <w:pPr>
        <w:spacing w:line="259" w:lineRule="auto"/>
        <w:ind w:left="568"/>
        <w:rPr>
          <w:rFonts w:ascii="Arial" w:hAnsi="Arial" w:cs="Arial"/>
          <w:sz w:val="24"/>
          <w:szCs w:val="24"/>
        </w:rPr>
      </w:pPr>
      <w:r>
        <w:rPr>
          <w:rFonts w:ascii="Arial" w:hAnsi="Arial" w:cs="Arial"/>
          <w:sz w:val="24"/>
          <w:szCs w:val="24"/>
        </w:rPr>
        <w:t>Le conseil municipal propose aux enseignants de déménager pour cette année la sal</w:t>
      </w:r>
      <w:r w:rsidR="004972F6">
        <w:rPr>
          <w:rFonts w:ascii="Arial" w:hAnsi="Arial" w:cs="Arial"/>
          <w:sz w:val="24"/>
          <w:szCs w:val="24"/>
        </w:rPr>
        <w:t>le de motricité dans la salle 1 du RDC.</w:t>
      </w:r>
    </w:p>
    <w:p w:rsidR="00E413C1" w:rsidRDefault="00E413C1" w:rsidP="00E60290">
      <w:pPr>
        <w:spacing w:line="259" w:lineRule="auto"/>
        <w:ind w:left="568"/>
        <w:rPr>
          <w:rFonts w:ascii="Arial" w:hAnsi="Arial" w:cs="Arial"/>
          <w:sz w:val="24"/>
          <w:szCs w:val="24"/>
        </w:rPr>
      </w:pPr>
      <w:r>
        <w:rPr>
          <w:rFonts w:ascii="Arial" w:hAnsi="Arial" w:cs="Arial"/>
          <w:sz w:val="24"/>
          <w:szCs w:val="24"/>
        </w:rPr>
        <w:t xml:space="preserve">En attendant les résultats complémentaires, les travaux </w:t>
      </w:r>
      <w:r w:rsidR="00457830">
        <w:rPr>
          <w:rFonts w:ascii="Arial" w:hAnsi="Arial" w:cs="Arial"/>
          <w:sz w:val="24"/>
          <w:szCs w:val="24"/>
        </w:rPr>
        <w:t>« </w:t>
      </w:r>
      <w:r>
        <w:rPr>
          <w:rFonts w:ascii="Arial" w:hAnsi="Arial" w:cs="Arial"/>
          <w:sz w:val="24"/>
          <w:szCs w:val="24"/>
        </w:rPr>
        <w:t>porte</w:t>
      </w:r>
      <w:r w:rsidR="00457830">
        <w:rPr>
          <w:rFonts w:ascii="Arial" w:hAnsi="Arial" w:cs="Arial"/>
          <w:sz w:val="24"/>
          <w:szCs w:val="24"/>
        </w:rPr>
        <w:t> »</w:t>
      </w:r>
      <w:r>
        <w:rPr>
          <w:rFonts w:ascii="Arial" w:hAnsi="Arial" w:cs="Arial"/>
          <w:sz w:val="24"/>
          <w:szCs w:val="24"/>
        </w:rPr>
        <w:t xml:space="preserve"> seront normalement repo</w:t>
      </w:r>
      <w:r w:rsidR="00BE2AD2">
        <w:rPr>
          <w:rFonts w:ascii="Arial" w:hAnsi="Arial" w:cs="Arial"/>
          <w:sz w:val="24"/>
          <w:szCs w:val="24"/>
        </w:rPr>
        <w:t>rtés</w:t>
      </w:r>
      <w:r>
        <w:rPr>
          <w:rFonts w:ascii="Arial" w:hAnsi="Arial" w:cs="Arial"/>
          <w:sz w:val="24"/>
          <w:szCs w:val="24"/>
        </w:rPr>
        <w:t>.</w:t>
      </w:r>
    </w:p>
    <w:p w:rsidR="00457830" w:rsidRDefault="00457830" w:rsidP="00E60290">
      <w:pPr>
        <w:spacing w:line="259" w:lineRule="auto"/>
        <w:ind w:left="568"/>
        <w:rPr>
          <w:rFonts w:ascii="Arial" w:hAnsi="Arial" w:cs="Arial"/>
          <w:sz w:val="24"/>
          <w:szCs w:val="24"/>
        </w:rPr>
      </w:pPr>
      <w:r>
        <w:rPr>
          <w:rFonts w:ascii="Arial" w:hAnsi="Arial" w:cs="Arial"/>
          <w:sz w:val="24"/>
          <w:szCs w:val="24"/>
        </w:rPr>
        <w:t>Au préau une évaluation périodique est conseillée. Pas d’amiante da</w:t>
      </w:r>
      <w:r w:rsidR="00196982">
        <w:rPr>
          <w:rFonts w:ascii="Arial" w:hAnsi="Arial" w:cs="Arial"/>
          <w:sz w:val="24"/>
          <w:szCs w:val="24"/>
        </w:rPr>
        <w:t>n</w:t>
      </w:r>
      <w:r>
        <w:rPr>
          <w:rFonts w:ascii="Arial" w:hAnsi="Arial" w:cs="Arial"/>
          <w:sz w:val="24"/>
          <w:szCs w:val="24"/>
        </w:rPr>
        <w:t>s le nouveau faux-plafond mai</w:t>
      </w:r>
      <w:r w:rsidR="00196982">
        <w:rPr>
          <w:rFonts w:ascii="Arial" w:hAnsi="Arial" w:cs="Arial"/>
          <w:sz w:val="24"/>
          <w:szCs w:val="24"/>
        </w:rPr>
        <w:t>s</w:t>
      </w:r>
      <w:r>
        <w:rPr>
          <w:rFonts w:ascii="Arial" w:hAnsi="Arial" w:cs="Arial"/>
          <w:sz w:val="24"/>
          <w:szCs w:val="24"/>
        </w:rPr>
        <w:t xml:space="preserve"> il y a quelques résidus de </w:t>
      </w:r>
      <w:r w:rsidR="00196982">
        <w:rPr>
          <w:rFonts w:ascii="Arial" w:hAnsi="Arial" w:cs="Arial"/>
          <w:sz w:val="24"/>
          <w:szCs w:val="24"/>
        </w:rPr>
        <w:t>l’ancien qui sont à surveiller.</w:t>
      </w:r>
    </w:p>
    <w:p w:rsidR="00E413C1" w:rsidRDefault="00E413C1" w:rsidP="00E60290">
      <w:pPr>
        <w:spacing w:line="259" w:lineRule="auto"/>
        <w:ind w:left="568"/>
        <w:rPr>
          <w:rFonts w:ascii="Arial" w:hAnsi="Arial" w:cs="Arial"/>
          <w:sz w:val="24"/>
          <w:szCs w:val="24"/>
        </w:rPr>
      </w:pPr>
      <w:r>
        <w:rPr>
          <w:rFonts w:ascii="Arial" w:hAnsi="Arial" w:cs="Arial"/>
          <w:sz w:val="24"/>
          <w:szCs w:val="24"/>
        </w:rPr>
        <w:t>Pour rassurer les parents et enseignants la Commune demande que soient effectuées des mesures d’empoussièrement à la fin des travaux.</w:t>
      </w:r>
    </w:p>
    <w:p w:rsidR="00E413C1" w:rsidRDefault="00E413C1" w:rsidP="00E60290">
      <w:pPr>
        <w:spacing w:line="259" w:lineRule="auto"/>
        <w:ind w:left="568"/>
        <w:rPr>
          <w:rFonts w:ascii="Arial" w:hAnsi="Arial" w:cs="Arial"/>
          <w:sz w:val="24"/>
          <w:szCs w:val="24"/>
        </w:rPr>
      </w:pPr>
      <w:r>
        <w:rPr>
          <w:rFonts w:ascii="Arial" w:hAnsi="Arial" w:cs="Arial"/>
          <w:sz w:val="24"/>
          <w:szCs w:val="24"/>
        </w:rPr>
        <w:t xml:space="preserve">M. Metz prend la parole pour préciser que le laboratoire analysant l’air </w:t>
      </w:r>
      <w:r w:rsidR="00DC0DAD">
        <w:rPr>
          <w:rFonts w:ascii="Arial" w:hAnsi="Arial" w:cs="Arial"/>
          <w:sz w:val="24"/>
          <w:szCs w:val="24"/>
        </w:rPr>
        <w:t>à un barème imposé par la loi.</w:t>
      </w:r>
    </w:p>
    <w:p w:rsidR="00DC0DAD" w:rsidRDefault="00DC0DAD" w:rsidP="00E60290">
      <w:pPr>
        <w:spacing w:line="259" w:lineRule="auto"/>
        <w:ind w:left="568"/>
        <w:rPr>
          <w:rFonts w:ascii="Arial" w:hAnsi="Arial" w:cs="Arial"/>
          <w:sz w:val="24"/>
          <w:szCs w:val="24"/>
        </w:rPr>
      </w:pPr>
      <w:r>
        <w:rPr>
          <w:rFonts w:ascii="Arial" w:hAnsi="Arial" w:cs="Arial"/>
          <w:sz w:val="24"/>
          <w:szCs w:val="24"/>
        </w:rPr>
        <w:t xml:space="preserve">Dans la salle de classe </w:t>
      </w:r>
      <w:r w:rsidR="00BE2AD2">
        <w:rPr>
          <w:rFonts w:ascii="Arial" w:hAnsi="Arial" w:cs="Arial"/>
          <w:sz w:val="24"/>
          <w:szCs w:val="24"/>
        </w:rPr>
        <w:t>n°2 du RDC</w:t>
      </w:r>
      <w:r>
        <w:rPr>
          <w:rFonts w:ascii="Arial" w:hAnsi="Arial" w:cs="Arial"/>
          <w:sz w:val="24"/>
          <w:szCs w:val="24"/>
        </w:rPr>
        <w:t xml:space="preserve">, les armoires seront </w:t>
      </w:r>
      <w:r w:rsidR="004972F6">
        <w:rPr>
          <w:rFonts w:ascii="Arial" w:hAnsi="Arial" w:cs="Arial"/>
          <w:sz w:val="24"/>
          <w:szCs w:val="24"/>
        </w:rPr>
        <w:t>démontées puis remises en place après la pose de nouveaux sols.</w:t>
      </w:r>
    </w:p>
    <w:p w:rsidR="00E413C1" w:rsidRDefault="00DC0DAD" w:rsidP="00E60290">
      <w:pPr>
        <w:spacing w:line="259" w:lineRule="auto"/>
        <w:ind w:left="568"/>
        <w:rPr>
          <w:rFonts w:ascii="Arial" w:hAnsi="Arial" w:cs="Arial"/>
          <w:sz w:val="24"/>
          <w:szCs w:val="24"/>
        </w:rPr>
      </w:pPr>
      <w:r>
        <w:rPr>
          <w:rFonts w:ascii="Arial" w:hAnsi="Arial" w:cs="Arial"/>
          <w:sz w:val="24"/>
          <w:szCs w:val="24"/>
        </w:rPr>
        <w:lastRenderedPageBreak/>
        <w:t>La société HEINRICH/SCHMITT de Geispolsheim interviendra dans les 2 salles de classes et le bureau à l</w:t>
      </w:r>
      <w:r w:rsidR="00BE2AD2">
        <w:rPr>
          <w:rFonts w:ascii="Arial" w:hAnsi="Arial" w:cs="Arial"/>
          <w:sz w:val="24"/>
          <w:szCs w:val="24"/>
        </w:rPr>
        <w:t>’étage pour un montant de 9256</w:t>
      </w:r>
      <w:r>
        <w:rPr>
          <w:rFonts w:ascii="Arial" w:hAnsi="Arial" w:cs="Arial"/>
          <w:sz w:val="24"/>
          <w:szCs w:val="24"/>
        </w:rPr>
        <w:t>€ TTC</w:t>
      </w:r>
    </w:p>
    <w:p w:rsidR="00DC0DAD" w:rsidRDefault="00DC0DAD" w:rsidP="00E60290">
      <w:pPr>
        <w:spacing w:line="259" w:lineRule="auto"/>
        <w:ind w:left="568"/>
        <w:rPr>
          <w:rFonts w:ascii="Arial" w:hAnsi="Arial" w:cs="Arial"/>
          <w:sz w:val="24"/>
          <w:szCs w:val="24"/>
        </w:rPr>
      </w:pPr>
      <w:r>
        <w:rPr>
          <w:rFonts w:ascii="Arial" w:hAnsi="Arial" w:cs="Arial"/>
          <w:sz w:val="24"/>
          <w:szCs w:val="24"/>
        </w:rPr>
        <w:t>M. le Maire rappelle qu’il n’y a pas d’amiante dans le sol</w:t>
      </w:r>
      <w:r w:rsidR="00BE2AD2">
        <w:rPr>
          <w:rFonts w:ascii="Arial" w:hAnsi="Arial" w:cs="Arial"/>
          <w:sz w:val="24"/>
          <w:szCs w:val="24"/>
        </w:rPr>
        <w:t xml:space="preserve"> de la salle de classe de  </w:t>
      </w:r>
      <w:r>
        <w:rPr>
          <w:rFonts w:ascii="Arial" w:hAnsi="Arial" w:cs="Arial"/>
          <w:sz w:val="24"/>
          <w:szCs w:val="24"/>
        </w:rPr>
        <w:t xml:space="preserve">l’étage et </w:t>
      </w:r>
      <w:r w:rsidR="00AF7950">
        <w:rPr>
          <w:rFonts w:ascii="Arial" w:hAnsi="Arial" w:cs="Arial"/>
          <w:sz w:val="24"/>
          <w:szCs w:val="24"/>
        </w:rPr>
        <w:t>dans le sol de la</w:t>
      </w:r>
      <w:r>
        <w:rPr>
          <w:rFonts w:ascii="Arial" w:hAnsi="Arial" w:cs="Arial"/>
          <w:sz w:val="24"/>
          <w:szCs w:val="24"/>
        </w:rPr>
        <w:t xml:space="preserve"> maternelle.</w:t>
      </w:r>
    </w:p>
    <w:p w:rsidR="00DC0DAD" w:rsidRDefault="00DC0DAD" w:rsidP="00E60290">
      <w:pPr>
        <w:spacing w:line="259" w:lineRule="auto"/>
        <w:ind w:left="568"/>
        <w:rPr>
          <w:rFonts w:ascii="Arial" w:hAnsi="Arial" w:cs="Arial"/>
          <w:sz w:val="24"/>
          <w:szCs w:val="24"/>
        </w:rPr>
      </w:pPr>
      <w:r>
        <w:rPr>
          <w:rFonts w:ascii="Arial" w:hAnsi="Arial" w:cs="Arial"/>
          <w:sz w:val="24"/>
          <w:szCs w:val="24"/>
        </w:rPr>
        <w:t>De l’amiante stable est présent dans la petite cuisine. Celle-ci est condamnée pour l’instant, l’école n’y a pas accès.</w:t>
      </w:r>
    </w:p>
    <w:p w:rsidR="00DC0DAD" w:rsidRDefault="00DC0DAD" w:rsidP="00E60290">
      <w:pPr>
        <w:spacing w:line="259" w:lineRule="auto"/>
        <w:ind w:left="568"/>
        <w:rPr>
          <w:rFonts w:ascii="Arial" w:hAnsi="Arial" w:cs="Arial"/>
          <w:sz w:val="24"/>
          <w:szCs w:val="24"/>
        </w:rPr>
      </w:pPr>
      <w:r>
        <w:rPr>
          <w:rFonts w:ascii="Arial" w:hAnsi="Arial" w:cs="Arial"/>
          <w:sz w:val="24"/>
          <w:szCs w:val="24"/>
        </w:rPr>
        <w:t>En mairie présence d’amiante stable</w:t>
      </w:r>
      <w:r w:rsidR="004972F6">
        <w:rPr>
          <w:rFonts w:ascii="Arial" w:hAnsi="Arial" w:cs="Arial"/>
          <w:sz w:val="24"/>
          <w:szCs w:val="24"/>
        </w:rPr>
        <w:t xml:space="preserve"> dans le sol des bureaux à l’étage.</w:t>
      </w:r>
      <w:r>
        <w:rPr>
          <w:rFonts w:ascii="Arial" w:hAnsi="Arial" w:cs="Arial"/>
          <w:sz w:val="24"/>
          <w:szCs w:val="24"/>
        </w:rPr>
        <w:t>. Seule une évaluation périodique est demandée.</w:t>
      </w:r>
    </w:p>
    <w:p w:rsidR="00196982" w:rsidRDefault="00196982" w:rsidP="00E60290">
      <w:pPr>
        <w:spacing w:line="259" w:lineRule="auto"/>
        <w:ind w:left="568"/>
        <w:rPr>
          <w:rFonts w:ascii="Arial" w:hAnsi="Arial" w:cs="Arial"/>
          <w:sz w:val="24"/>
          <w:szCs w:val="24"/>
        </w:rPr>
      </w:pPr>
    </w:p>
    <w:p w:rsidR="00DC0DAD" w:rsidRPr="00CD22BE" w:rsidRDefault="00DC0DAD" w:rsidP="00DC0DAD">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Le conseil municipal,</w:t>
      </w:r>
    </w:p>
    <w:p w:rsidR="00DC0DAD" w:rsidRPr="00CD22BE" w:rsidRDefault="00DC0DAD" w:rsidP="00DC0DAD">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Après en avoir délibéré,</w:t>
      </w:r>
    </w:p>
    <w:p w:rsidR="00DC0DAD" w:rsidRPr="00CD22BE" w:rsidRDefault="00DC0DAD" w:rsidP="00DC0DAD">
      <w:pPr>
        <w:keepNext/>
        <w:spacing w:after="0" w:line="276" w:lineRule="auto"/>
        <w:ind w:left="1418" w:hanging="2"/>
        <w:outlineLvl w:val="0"/>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Décide </w:t>
      </w:r>
      <w:r>
        <w:rPr>
          <w:rFonts w:ascii="Arial" w:eastAsia="Times New Roman" w:hAnsi="Arial" w:cs="Arial"/>
          <w:b/>
          <w:sz w:val="24"/>
          <w:szCs w:val="24"/>
          <w:lang w:eastAsia="fr-FR"/>
        </w:rPr>
        <w:t xml:space="preserve">de prendre la société HEINRICH/SCHMITT </w:t>
      </w:r>
      <w:r w:rsidRPr="00CD22BE">
        <w:rPr>
          <w:rFonts w:ascii="Arial" w:eastAsia="Times New Roman" w:hAnsi="Arial" w:cs="Arial"/>
          <w:b/>
          <w:sz w:val="24"/>
          <w:szCs w:val="24"/>
          <w:lang w:eastAsia="fr-FR"/>
        </w:rPr>
        <w:t xml:space="preserve"> pour un montant de </w:t>
      </w:r>
      <w:r w:rsidR="00BE2AD2">
        <w:rPr>
          <w:rFonts w:ascii="Arial" w:eastAsia="Times New Roman" w:hAnsi="Arial" w:cs="Arial"/>
          <w:b/>
          <w:sz w:val="24"/>
          <w:szCs w:val="24"/>
          <w:lang w:eastAsia="fr-FR"/>
        </w:rPr>
        <w:t xml:space="preserve"> 9256</w:t>
      </w:r>
      <w:r>
        <w:rPr>
          <w:rFonts w:ascii="Arial" w:eastAsia="Times New Roman" w:hAnsi="Arial" w:cs="Arial"/>
          <w:b/>
          <w:sz w:val="24"/>
          <w:szCs w:val="24"/>
          <w:lang w:eastAsia="fr-FR"/>
        </w:rPr>
        <w:t xml:space="preserve"> € TTC</w:t>
      </w:r>
    </w:p>
    <w:p w:rsidR="00196982" w:rsidRDefault="00DC0DAD" w:rsidP="006F402D">
      <w:pPr>
        <w:pStyle w:val="Titre4"/>
      </w:pPr>
      <w:r w:rsidRPr="00CD22BE">
        <w:t xml:space="preserve">   </w:t>
      </w:r>
      <w:r w:rsidRPr="00CD22BE">
        <w:tab/>
      </w:r>
      <w:r>
        <w:t>A l’unanimité</w:t>
      </w:r>
    </w:p>
    <w:p w:rsidR="00BE2AD2" w:rsidRDefault="00196982" w:rsidP="007B07C5">
      <w:pPr>
        <w:spacing w:after="0" w:line="276" w:lineRule="auto"/>
        <w:ind w:left="1418" w:hanging="850"/>
        <w:rPr>
          <w:rFonts w:ascii="Arial" w:eastAsia="Times New Roman" w:hAnsi="Arial" w:cs="Arial"/>
          <w:sz w:val="24"/>
          <w:szCs w:val="24"/>
          <w:lang w:eastAsia="fr-FR"/>
        </w:rPr>
      </w:pPr>
      <w:r w:rsidRPr="00196982">
        <w:rPr>
          <w:rFonts w:ascii="Arial" w:eastAsia="Times New Roman" w:hAnsi="Arial" w:cs="Arial"/>
          <w:sz w:val="24"/>
          <w:szCs w:val="24"/>
          <w:lang w:eastAsia="fr-FR"/>
        </w:rPr>
        <w:t xml:space="preserve">La </w:t>
      </w:r>
      <w:r w:rsidR="00BE2AD2">
        <w:rPr>
          <w:rFonts w:ascii="Arial" w:eastAsia="Times New Roman" w:hAnsi="Arial" w:cs="Arial"/>
          <w:sz w:val="24"/>
          <w:szCs w:val="24"/>
          <w:lang w:eastAsia="fr-FR"/>
        </w:rPr>
        <w:t>société DEK</w:t>
      </w:r>
      <w:r>
        <w:rPr>
          <w:rFonts w:ascii="Arial" w:eastAsia="Times New Roman" w:hAnsi="Arial" w:cs="Arial"/>
          <w:sz w:val="24"/>
          <w:szCs w:val="24"/>
          <w:lang w:eastAsia="fr-FR"/>
        </w:rPr>
        <w:t>RA  propose un devi</w:t>
      </w:r>
      <w:r w:rsidR="00BE2AD2">
        <w:rPr>
          <w:rFonts w:ascii="Arial" w:eastAsia="Times New Roman" w:hAnsi="Arial" w:cs="Arial"/>
          <w:sz w:val="24"/>
          <w:szCs w:val="24"/>
          <w:lang w:eastAsia="fr-FR"/>
        </w:rPr>
        <w:t>s pour l’ensemble des analyses mesures</w:t>
      </w:r>
    </w:p>
    <w:p w:rsidR="00196982" w:rsidRDefault="00BE2AD2" w:rsidP="007B07C5">
      <w:pPr>
        <w:spacing w:after="0" w:line="276" w:lineRule="auto"/>
        <w:ind w:left="1418" w:hanging="850"/>
        <w:rPr>
          <w:rFonts w:ascii="Arial" w:eastAsia="Times New Roman" w:hAnsi="Arial" w:cs="Arial"/>
          <w:sz w:val="24"/>
          <w:szCs w:val="24"/>
          <w:lang w:eastAsia="fr-FR"/>
        </w:rPr>
      </w:pPr>
      <w:r>
        <w:rPr>
          <w:rFonts w:ascii="Arial" w:eastAsia="Times New Roman" w:hAnsi="Arial" w:cs="Arial"/>
          <w:sz w:val="24"/>
          <w:szCs w:val="24"/>
          <w:lang w:eastAsia="fr-FR"/>
        </w:rPr>
        <w:t>d’empoussièrement.</w:t>
      </w:r>
    </w:p>
    <w:p w:rsidR="00196982" w:rsidRDefault="00196982" w:rsidP="00DC0DAD">
      <w:pPr>
        <w:spacing w:after="200" w:line="276" w:lineRule="auto"/>
        <w:ind w:left="1418" w:hanging="850"/>
        <w:rPr>
          <w:rFonts w:ascii="Arial" w:eastAsia="Times New Roman" w:hAnsi="Arial" w:cs="Arial"/>
          <w:sz w:val="24"/>
          <w:szCs w:val="24"/>
          <w:lang w:eastAsia="fr-FR"/>
        </w:rPr>
      </w:pPr>
      <w:r>
        <w:rPr>
          <w:rFonts w:ascii="Arial" w:eastAsia="Times New Roman" w:hAnsi="Arial" w:cs="Arial"/>
          <w:sz w:val="24"/>
          <w:szCs w:val="24"/>
          <w:lang w:eastAsia="fr-FR"/>
        </w:rPr>
        <w:t xml:space="preserve">Montant : </w:t>
      </w:r>
      <w:r w:rsidR="00AF7950">
        <w:rPr>
          <w:rFonts w:ascii="Arial" w:eastAsia="Times New Roman" w:hAnsi="Arial" w:cs="Arial"/>
          <w:color w:val="FF0000"/>
          <w:sz w:val="24"/>
          <w:szCs w:val="24"/>
          <w:lang w:eastAsia="fr-FR"/>
        </w:rPr>
        <w:t>1 607,40</w:t>
      </w:r>
      <w:r w:rsidRPr="004972F6">
        <w:rPr>
          <w:rFonts w:ascii="Arial" w:eastAsia="Times New Roman" w:hAnsi="Arial" w:cs="Arial"/>
          <w:color w:val="FF0000"/>
          <w:sz w:val="24"/>
          <w:szCs w:val="24"/>
          <w:lang w:eastAsia="fr-FR"/>
        </w:rPr>
        <w:t>€ TTC</w:t>
      </w:r>
    </w:p>
    <w:p w:rsidR="00196982" w:rsidRPr="00CD22BE" w:rsidRDefault="00196982" w:rsidP="00196982">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Le conseil municipal,</w:t>
      </w:r>
    </w:p>
    <w:p w:rsidR="00196982" w:rsidRPr="00CD22BE" w:rsidRDefault="00196982" w:rsidP="00196982">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Après en avoir délibéré,</w:t>
      </w:r>
    </w:p>
    <w:p w:rsidR="00196982" w:rsidRPr="00CD22BE" w:rsidRDefault="00196982" w:rsidP="00196982">
      <w:pPr>
        <w:keepNext/>
        <w:spacing w:after="0" w:line="276" w:lineRule="auto"/>
        <w:ind w:left="1418" w:hanging="2"/>
        <w:outlineLvl w:val="0"/>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Décide </w:t>
      </w:r>
      <w:r>
        <w:rPr>
          <w:rFonts w:ascii="Arial" w:eastAsia="Times New Roman" w:hAnsi="Arial" w:cs="Arial"/>
          <w:b/>
          <w:sz w:val="24"/>
          <w:szCs w:val="24"/>
          <w:lang w:eastAsia="fr-FR"/>
        </w:rPr>
        <w:t xml:space="preserve">de prendre la société DECRA </w:t>
      </w:r>
      <w:r w:rsidRPr="00CD22BE">
        <w:rPr>
          <w:rFonts w:ascii="Arial" w:eastAsia="Times New Roman" w:hAnsi="Arial" w:cs="Arial"/>
          <w:b/>
          <w:sz w:val="24"/>
          <w:szCs w:val="24"/>
          <w:lang w:eastAsia="fr-FR"/>
        </w:rPr>
        <w:t xml:space="preserve"> pour un montant </w:t>
      </w:r>
      <w:r w:rsidR="00AF7950">
        <w:rPr>
          <w:rFonts w:ascii="Arial" w:eastAsia="Times New Roman" w:hAnsi="Arial" w:cs="Arial"/>
          <w:b/>
          <w:color w:val="FF0000"/>
          <w:sz w:val="24"/>
          <w:szCs w:val="24"/>
          <w:lang w:eastAsia="fr-FR"/>
        </w:rPr>
        <w:t>de  1 607,40</w:t>
      </w:r>
      <w:r w:rsidRPr="004972F6">
        <w:rPr>
          <w:rFonts w:ascii="Arial" w:eastAsia="Times New Roman" w:hAnsi="Arial" w:cs="Arial"/>
          <w:b/>
          <w:color w:val="FF0000"/>
          <w:sz w:val="24"/>
          <w:szCs w:val="24"/>
          <w:lang w:eastAsia="fr-FR"/>
        </w:rPr>
        <w:t xml:space="preserve"> € </w:t>
      </w:r>
      <w:r>
        <w:rPr>
          <w:rFonts w:ascii="Arial" w:eastAsia="Times New Roman" w:hAnsi="Arial" w:cs="Arial"/>
          <w:b/>
          <w:sz w:val="24"/>
          <w:szCs w:val="24"/>
          <w:lang w:eastAsia="fr-FR"/>
        </w:rPr>
        <w:t>TTC</w:t>
      </w:r>
    </w:p>
    <w:p w:rsidR="00196982" w:rsidRDefault="00196982" w:rsidP="00196982">
      <w:pPr>
        <w:spacing w:after="200" w:line="276" w:lineRule="auto"/>
        <w:ind w:left="1418" w:hanging="850"/>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   </w:t>
      </w:r>
      <w:r w:rsidRPr="00CD22BE">
        <w:rPr>
          <w:rFonts w:ascii="Arial" w:eastAsia="Times New Roman" w:hAnsi="Arial" w:cs="Arial"/>
          <w:b/>
          <w:sz w:val="24"/>
          <w:szCs w:val="24"/>
          <w:lang w:eastAsia="fr-FR"/>
        </w:rPr>
        <w:tab/>
      </w:r>
      <w:r>
        <w:rPr>
          <w:rFonts w:ascii="Arial" w:eastAsia="Times New Roman" w:hAnsi="Arial" w:cs="Arial"/>
          <w:b/>
          <w:sz w:val="24"/>
          <w:szCs w:val="24"/>
          <w:lang w:eastAsia="fr-FR"/>
        </w:rPr>
        <w:t>A l’unanimité</w:t>
      </w:r>
    </w:p>
    <w:p w:rsidR="00196982" w:rsidRPr="00196982" w:rsidRDefault="00196982" w:rsidP="00196982">
      <w:pPr>
        <w:spacing w:after="200" w:line="276" w:lineRule="auto"/>
        <w:ind w:left="1418" w:hanging="850"/>
        <w:rPr>
          <w:rFonts w:ascii="Arial" w:eastAsia="Times New Roman" w:hAnsi="Arial" w:cs="Arial"/>
          <w:sz w:val="24"/>
          <w:szCs w:val="24"/>
          <w:lang w:eastAsia="fr-FR"/>
        </w:rPr>
      </w:pPr>
      <w:r w:rsidRPr="00196982">
        <w:rPr>
          <w:rFonts w:ascii="Arial" w:eastAsia="Times New Roman" w:hAnsi="Arial" w:cs="Arial"/>
          <w:sz w:val="24"/>
          <w:szCs w:val="24"/>
          <w:lang w:eastAsia="fr-FR"/>
        </w:rPr>
        <w:t xml:space="preserve">M. Forster </w:t>
      </w:r>
      <w:r>
        <w:rPr>
          <w:rFonts w:ascii="Arial" w:eastAsia="Times New Roman" w:hAnsi="Arial" w:cs="Arial"/>
          <w:sz w:val="24"/>
          <w:szCs w:val="24"/>
          <w:lang w:eastAsia="fr-FR"/>
        </w:rPr>
        <w:t>annonce que les travaux reprendront cet été dans l’appartement.</w:t>
      </w:r>
    </w:p>
    <w:p w:rsidR="00097CE2" w:rsidRPr="00097CE2" w:rsidRDefault="00097CE2" w:rsidP="00E60290">
      <w:pPr>
        <w:spacing w:line="259" w:lineRule="auto"/>
        <w:ind w:left="568"/>
        <w:rPr>
          <w:rFonts w:ascii="Arial" w:hAnsi="Arial" w:cs="Arial"/>
          <w:sz w:val="24"/>
          <w:szCs w:val="24"/>
        </w:rPr>
      </w:pPr>
    </w:p>
    <w:p w:rsidR="004E0A7A" w:rsidRDefault="004E0A7A" w:rsidP="004E0A7A">
      <w:pPr>
        <w:pStyle w:val="Paragraphedeliste"/>
        <w:numPr>
          <w:ilvl w:val="0"/>
          <w:numId w:val="3"/>
        </w:numPr>
        <w:spacing w:line="259" w:lineRule="auto"/>
        <w:rPr>
          <w:rFonts w:ascii="Arial" w:hAnsi="Arial" w:cs="Arial"/>
          <w:b/>
          <w:sz w:val="24"/>
          <w:szCs w:val="24"/>
          <w:u w:val="single"/>
        </w:rPr>
      </w:pPr>
      <w:r w:rsidRPr="0022532D">
        <w:rPr>
          <w:rFonts w:ascii="Arial" w:hAnsi="Arial" w:cs="Arial"/>
          <w:b/>
          <w:sz w:val="24"/>
          <w:szCs w:val="24"/>
          <w:u w:val="single"/>
        </w:rPr>
        <w:t>Divers</w:t>
      </w:r>
    </w:p>
    <w:p w:rsidR="00E60290" w:rsidRPr="0022532D" w:rsidRDefault="00E60290" w:rsidP="00E60290">
      <w:pPr>
        <w:pStyle w:val="Paragraphedeliste"/>
        <w:spacing w:line="259" w:lineRule="auto"/>
        <w:ind w:left="928"/>
        <w:rPr>
          <w:rFonts w:ascii="Arial" w:hAnsi="Arial" w:cs="Arial"/>
          <w:b/>
          <w:sz w:val="24"/>
          <w:szCs w:val="24"/>
          <w:u w:val="single"/>
        </w:rPr>
      </w:pPr>
    </w:p>
    <w:p w:rsidR="0022279C" w:rsidRDefault="0022532D" w:rsidP="0022279C">
      <w:pPr>
        <w:pStyle w:val="Paragraphedeliste"/>
        <w:spacing w:line="259" w:lineRule="auto"/>
        <w:ind w:left="928"/>
        <w:rPr>
          <w:rFonts w:ascii="Arial" w:hAnsi="Arial" w:cs="Arial"/>
          <w:b/>
          <w:sz w:val="24"/>
          <w:szCs w:val="24"/>
          <w:u w:val="single"/>
        </w:rPr>
      </w:pPr>
      <w:r>
        <w:rPr>
          <w:rFonts w:ascii="Arial" w:hAnsi="Arial" w:cs="Arial"/>
          <w:b/>
          <w:sz w:val="24"/>
          <w:szCs w:val="24"/>
          <w:u w:val="single"/>
        </w:rPr>
        <w:t xml:space="preserve">A. </w:t>
      </w:r>
      <w:r w:rsidR="00E60290">
        <w:rPr>
          <w:rFonts w:ascii="Arial" w:hAnsi="Arial" w:cs="Arial"/>
          <w:b/>
          <w:sz w:val="24"/>
          <w:szCs w:val="24"/>
          <w:u w:val="single"/>
        </w:rPr>
        <w:t>Effectifs de l’école</w:t>
      </w:r>
    </w:p>
    <w:p w:rsidR="0022532D" w:rsidRPr="0022532D" w:rsidRDefault="0022532D" w:rsidP="0022279C">
      <w:pPr>
        <w:pStyle w:val="Paragraphedeliste"/>
        <w:spacing w:line="259" w:lineRule="auto"/>
        <w:ind w:left="928"/>
        <w:rPr>
          <w:rFonts w:ascii="Arial" w:hAnsi="Arial" w:cs="Arial"/>
          <w:b/>
          <w:sz w:val="24"/>
          <w:szCs w:val="24"/>
          <w:u w:val="single"/>
        </w:rPr>
      </w:pPr>
    </w:p>
    <w:p w:rsidR="0022532D" w:rsidRDefault="00E60290" w:rsidP="0022532D">
      <w:pPr>
        <w:pStyle w:val="Paragraphedeliste"/>
        <w:spacing w:line="259" w:lineRule="auto"/>
        <w:ind w:left="928"/>
        <w:rPr>
          <w:rFonts w:ascii="Arial" w:hAnsi="Arial" w:cs="Arial"/>
          <w:sz w:val="24"/>
          <w:szCs w:val="24"/>
        </w:rPr>
      </w:pPr>
      <w:r>
        <w:rPr>
          <w:rFonts w:ascii="Arial" w:hAnsi="Arial" w:cs="Arial"/>
          <w:sz w:val="24"/>
          <w:szCs w:val="24"/>
        </w:rPr>
        <w:t>74 élèves sont inscrits pour la rentrée scolaire 2018-2019 répartis comme suit :</w:t>
      </w:r>
    </w:p>
    <w:p w:rsidR="00E60290" w:rsidRDefault="00E60290" w:rsidP="0022532D">
      <w:pPr>
        <w:pStyle w:val="Paragraphedeliste"/>
        <w:spacing w:line="259" w:lineRule="auto"/>
        <w:ind w:left="928"/>
        <w:rPr>
          <w:rFonts w:ascii="Arial" w:hAnsi="Arial" w:cs="Arial"/>
          <w:sz w:val="24"/>
          <w:szCs w:val="24"/>
        </w:rPr>
      </w:pPr>
      <w:r w:rsidRPr="00E60290">
        <w:rPr>
          <w:rFonts w:ascii="Arial" w:hAnsi="Arial" w:cs="Arial"/>
          <w:b/>
          <w:sz w:val="24"/>
          <w:szCs w:val="24"/>
          <w:u w:val="single"/>
        </w:rPr>
        <w:t>Maternelle</w:t>
      </w:r>
      <w:r>
        <w:rPr>
          <w:rFonts w:ascii="Arial" w:hAnsi="Arial" w:cs="Arial"/>
          <w:b/>
          <w:sz w:val="24"/>
          <w:szCs w:val="24"/>
          <w:u w:val="single"/>
        </w:rPr>
        <w:tab/>
      </w:r>
      <w:r w:rsidRPr="00E60290">
        <w:rPr>
          <w:rFonts w:ascii="Arial" w:hAnsi="Arial" w:cs="Arial"/>
          <w:sz w:val="24"/>
          <w:szCs w:val="24"/>
        </w:rPr>
        <w:tab/>
      </w:r>
      <w:r>
        <w:rPr>
          <w:rFonts w:ascii="Arial" w:hAnsi="Arial" w:cs="Arial"/>
          <w:sz w:val="24"/>
          <w:szCs w:val="24"/>
        </w:rPr>
        <w:t>Petite Section : 15</w:t>
      </w:r>
    </w:p>
    <w:p w:rsidR="00E60290" w:rsidRDefault="00E60290" w:rsidP="0022532D">
      <w:pPr>
        <w:pStyle w:val="Paragraphedeliste"/>
        <w:spacing w:line="259" w:lineRule="auto"/>
        <w:ind w:left="92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Moyenne Section : 5</w:t>
      </w:r>
    </w:p>
    <w:p w:rsidR="00E60290" w:rsidRDefault="00E60290" w:rsidP="0022532D">
      <w:pPr>
        <w:pStyle w:val="Paragraphedeliste"/>
        <w:spacing w:line="259" w:lineRule="auto"/>
        <w:ind w:left="92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Grande Section : 6</w:t>
      </w:r>
    </w:p>
    <w:p w:rsidR="00E60290" w:rsidRDefault="00E60290" w:rsidP="0022532D">
      <w:pPr>
        <w:pStyle w:val="Paragraphedeliste"/>
        <w:spacing w:line="259" w:lineRule="auto"/>
        <w:ind w:left="928"/>
        <w:rPr>
          <w:rFonts w:ascii="Arial" w:hAnsi="Arial" w:cs="Arial"/>
          <w:sz w:val="24"/>
          <w:szCs w:val="24"/>
        </w:rPr>
      </w:pPr>
    </w:p>
    <w:p w:rsidR="00E60290" w:rsidRDefault="00E60290" w:rsidP="0022532D">
      <w:pPr>
        <w:pStyle w:val="Paragraphedeliste"/>
        <w:spacing w:line="259" w:lineRule="auto"/>
        <w:ind w:left="928"/>
        <w:rPr>
          <w:rFonts w:ascii="Arial" w:hAnsi="Arial" w:cs="Arial"/>
          <w:sz w:val="24"/>
          <w:szCs w:val="24"/>
        </w:rPr>
      </w:pPr>
      <w:r w:rsidRPr="00A50190">
        <w:rPr>
          <w:rFonts w:ascii="Arial" w:hAnsi="Arial" w:cs="Arial"/>
          <w:b/>
          <w:sz w:val="24"/>
          <w:szCs w:val="24"/>
          <w:u w:val="single"/>
        </w:rPr>
        <w:t>Elémentaire</w:t>
      </w:r>
      <w:r>
        <w:rPr>
          <w:rFonts w:ascii="Arial" w:hAnsi="Arial" w:cs="Arial"/>
          <w:sz w:val="24"/>
          <w:szCs w:val="24"/>
        </w:rPr>
        <w:tab/>
        <w:t>CP : 13 / CE1 : 7</w:t>
      </w:r>
      <w:r>
        <w:rPr>
          <w:rFonts w:ascii="Arial" w:hAnsi="Arial" w:cs="Arial"/>
          <w:sz w:val="24"/>
          <w:szCs w:val="24"/>
        </w:rPr>
        <w:tab/>
      </w:r>
    </w:p>
    <w:p w:rsidR="00E60290" w:rsidRDefault="00E60290" w:rsidP="0022532D">
      <w:pPr>
        <w:pStyle w:val="Paragraphedeliste"/>
        <w:spacing w:line="259" w:lineRule="auto"/>
        <w:ind w:left="92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CE2 : 11 / CM1 : 4 / CM2 :13</w:t>
      </w:r>
    </w:p>
    <w:p w:rsidR="00E60290" w:rsidRDefault="00E60290" w:rsidP="0022532D">
      <w:pPr>
        <w:pStyle w:val="Paragraphedeliste"/>
        <w:spacing w:line="259" w:lineRule="auto"/>
        <w:ind w:left="928"/>
        <w:rPr>
          <w:rFonts w:ascii="Arial" w:hAnsi="Arial" w:cs="Arial"/>
          <w:sz w:val="24"/>
          <w:szCs w:val="24"/>
        </w:rPr>
      </w:pPr>
    </w:p>
    <w:p w:rsidR="0022532D" w:rsidRPr="0022532D" w:rsidRDefault="0022532D" w:rsidP="0022532D">
      <w:pPr>
        <w:pStyle w:val="Paragraphedeliste"/>
        <w:spacing w:line="259" w:lineRule="auto"/>
        <w:ind w:left="928"/>
        <w:rPr>
          <w:rFonts w:ascii="Arial" w:hAnsi="Arial" w:cs="Arial"/>
          <w:sz w:val="24"/>
          <w:szCs w:val="24"/>
          <w:u w:val="single"/>
        </w:rPr>
      </w:pPr>
    </w:p>
    <w:p w:rsidR="0022279C" w:rsidRDefault="00AF7950" w:rsidP="0022279C">
      <w:pPr>
        <w:pStyle w:val="Paragraphedeliste"/>
        <w:spacing w:line="259" w:lineRule="auto"/>
        <w:ind w:left="928"/>
        <w:rPr>
          <w:rFonts w:ascii="Arial" w:hAnsi="Arial" w:cs="Arial"/>
          <w:b/>
          <w:sz w:val="24"/>
          <w:szCs w:val="24"/>
          <w:u w:val="single"/>
        </w:rPr>
      </w:pPr>
      <w:r>
        <w:rPr>
          <w:rFonts w:ascii="Arial" w:hAnsi="Arial" w:cs="Arial"/>
          <w:b/>
          <w:sz w:val="24"/>
          <w:szCs w:val="24"/>
          <w:u w:val="single"/>
        </w:rPr>
        <w:t xml:space="preserve">B. </w:t>
      </w:r>
      <w:r w:rsidRPr="0022532D">
        <w:rPr>
          <w:rFonts w:ascii="Arial" w:hAnsi="Arial" w:cs="Arial"/>
          <w:b/>
          <w:sz w:val="24"/>
          <w:szCs w:val="24"/>
          <w:u w:val="single"/>
        </w:rPr>
        <w:t>In</w:t>
      </w:r>
      <w:r>
        <w:rPr>
          <w:rFonts w:ascii="Arial" w:hAnsi="Arial" w:cs="Arial"/>
          <w:b/>
          <w:sz w:val="24"/>
          <w:szCs w:val="24"/>
          <w:u w:val="single"/>
        </w:rPr>
        <w:t>scription</w:t>
      </w:r>
      <w:r w:rsidR="00E60290">
        <w:rPr>
          <w:rFonts w:ascii="Arial" w:hAnsi="Arial" w:cs="Arial"/>
          <w:b/>
          <w:sz w:val="24"/>
          <w:szCs w:val="24"/>
          <w:u w:val="single"/>
        </w:rPr>
        <w:t xml:space="preserve"> </w:t>
      </w:r>
      <w:r w:rsidR="009233C6">
        <w:rPr>
          <w:rFonts w:ascii="Arial" w:hAnsi="Arial" w:cs="Arial"/>
          <w:b/>
          <w:sz w:val="24"/>
          <w:szCs w:val="24"/>
          <w:u w:val="single"/>
        </w:rPr>
        <w:t>Périscolaire</w:t>
      </w:r>
    </w:p>
    <w:p w:rsidR="0054332C" w:rsidRDefault="0054332C" w:rsidP="0022279C">
      <w:pPr>
        <w:pStyle w:val="Paragraphedeliste"/>
        <w:spacing w:line="259" w:lineRule="auto"/>
        <w:ind w:left="928"/>
        <w:rPr>
          <w:rFonts w:ascii="Arial" w:hAnsi="Arial" w:cs="Arial"/>
          <w:b/>
          <w:sz w:val="24"/>
          <w:szCs w:val="24"/>
          <w:u w:val="single"/>
        </w:rPr>
      </w:pPr>
    </w:p>
    <w:p w:rsidR="0054332C" w:rsidRPr="0022532D" w:rsidRDefault="0054332C" w:rsidP="0022279C">
      <w:pPr>
        <w:pStyle w:val="Paragraphedeliste"/>
        <w:spacing w:line="259" w:lineRule="auto"/>
        <w:ind w:left="928"/>
        <w:rPr>
          <w:rFonts w:ascii="Arial" w:hAnsi="Arial" w:cs="Arial"/>
          <w:b/>
          <w:sz w:val="24"/>
          <w:szCs w:val="24"/>
          <w:u w:val="single"/>
        </w:rPr>
      </w:pPr>
    </w:p>
    <w:tbl>
      <w:tblPr>
        <w:tblStyle w:val="Grilledutableau"/>
        <w:tblW w:w="0" w:type="auto"/>
        <w:tblInd w:w="928" w:type="dxa"/>
        <w:tblLook w:val="04A0" w:firstRow="1" w:lastRow="0" w:firstColumn="1" w:lastColumn="0" w:noHBand="0" w:noVBand="1"/>
      </w:tblPr>
      <w:tblGrid>
        <w:gridCol w:w="1766"/>
        <w:gridCol w:w="1629"/>
        <w:gridCol w:w="1632"/>
        <w:gridCol w:w="1627"/>
        <w:gridCol w:w="1706"/>
      </w:tblGrid>
      <w:tr w:rsidR="009233C6" w:rsidTr="009233C6">
        <w:tc>
          <w:tcPr>
            <w:tcW w:w="1766" w:type="dxa"/>
          </w:tcPr>
          <w:p w:rsidR="009233C6" w:rsidRDefault="009233C6" w:rsidP="0022279C">
            <w:pPr>
              <w:pStyle w:val="Paragraphedeliste"/>
              <w:spacing w:line="259" w:lineRule="auto"/>
              <w:ind w:left="0"/>
              <w:rPr>
                <w:rFonts w:ascii="Arial" w:hAnsi="Arial" w:cs="Arial"/>
                <w:sz w:val="24"/>
                <w:szCs w:val="24"/>
              </w:rPr>
            </w:pPr>
          </w:p>
        </w:tc>
        <w:tc>
          <w:tcPr>
            <w:tcW w:w="1629" w:type="dxa"/>
          </w:tcPr>
          <w:p w:rsidR="009233C6" w:rsidRDefault="009233C6" w:rsidP="0022279C">
            <w:pPr>
              <w:pStyle w:val="Paragraphedeliste"/>
              <w:spacing w:line="259" w:lineRule="auto"/>
              <w:ind w:left="0"/>
              <w:rPr>
                <w:rFonts w:ascii="Arial" w:hAnsi="Arial" w:cs="Arial"/>
                <w:sz w:val="24"/>
                <w:szCs w:val="24"/>
              </w:rPr>
            </w:pPr>
            <w:r>
              <w:rPr>
                <w:rFonts w:ascii="Arial" w:hAnsi="Arial" w:cs="Arial"/>
                <w:sz w:val="24"/>
                <w:szCs w:val="24"/>
              </w:rPr>
              <w:t>Lundi</w:t>
            </w:r>
          </w:p>
        </w:tc>
        <w:tc>
          <w:tcPr>
            <w:tcW w:w="1632" w:type="dxa"/>
          </w:tcPr>
          <w:p w:rsidR="009233C6" w:rsidRDefault="009233C6" w:rsidP="0022279C">
            <w:pPr>
              <w:pStyle w:val="Paragraphedeliste"/>
              <w:spacing w:line="259" w:lineRule="auto"/>
              <w:ind w:left="0"/>
              <w:rPr>
                <w:rFonts w:ascii="Arial" w:hAnsi="Arial" w:cs="Arial"/>
                <w:sz w:val="24"/>
                <w:szCs w:val="24"/>
              </w:rPr>
            </w:pPr>
            <w:r>
              <w:rPr>
                <w:rFonts w:ascii="Arial" w:hAnsi="Arial" w:cs="Arial"/>
                <w:sz w:val="24"/>
                <w:szCs w:val="24"/>
              </w:rPr>
              <w:t>Mardi</w:t>
            </w:r>
          </w:p>
        </w:tc>
        <w:tc>
          <w:tcPr>
            <w:tcW w:w="1627" w:type="dxa"/>
          </w:tcPr>
          <w:p w:rsidR="009233C6" w:rsidRDefault="009233C6" w:rsidP="0022279C">
            <w:pPr>
              <w:pStyle w:val="Paragraphedeliste"/>
              <w:spacing w:line="259" w:lineRule="auto"/>
              <w:ind w:left="0"/>
              <w:rPr>
                <w:rFonts w:ascii="Arial" w:hAnsi="Arial" w:cs="Arial"/>
                <w:sz w:val="24"/>
                <w:szCs w:val="24"/>
              </w:rPr>
            </w:pPr>
            <w:r>
              <w:rPr>
                <w:rFonts w:ascii="Arial" w:hAnsi="Arial" w:cs="Arial"/>
                <w:sz w:val="24"/>
                <w:szCs w:val="24"/>
              </w:rPr>
              <w:t>Jeudi</w:t>
            </w:r>
          </w:p>
        </w:tc>
        <w:tc>
          <w:tcPr>
            <w:tcW w:w="1706" w:type="dxa"/>
          </w:tcPr>
          <w:p w:rsidR="009233C6" w:rsidRDefault="009233C6" w:rsidP="0022279C">
            <w:pPr>
              <w:pStyle w:val="Paragraphedeliste"/>
              <w:spacing w:line="259" w:lineRule="auto"/>
              <w:ind w:left="0"/>
              <w:rPr>
                <w:rFonts w:ascii="Arial" w:hAnsi="Arial" w:cs="Arial"/>
                <w:sz w:val="24"/>
                <w:szCs w:val="24"/>
              </w:rPr>
            </w:pPr>
            <w:r>
              <w:rPr>
                <w:rFonts w:ascii="Arial" w:hAnsi="Arial" w:cs="Arial"/>
                <w:sz w:val="24"/>
                <w:szCs w:val="24"/>
              </w:rPr>
              <w:t>Vendredi</w:t>
            </w:r>
          </w:p>
        </w:tc>
      </w:tr>
      <w:tr w:rsidR="009233C6" w:rsidTr="009233C6">
        <w:tc>
          <w:tcPr>
            <w:tcW w:w="1766" w:type="dxa"/>
            <w:vAlign w:val="center"/>
          </w:tcPr>
          <w:p w:rsidR="009233C6" w:rsidRPr="009233C6" w:rsidRDefault="009233C6" w:rsidP="009233C6">
            <w:pPr>
              <w:pStyle w:val="Paragraphedeliste"/>
              <w:spacing w:line="259" w:lineRule="auto"/>
              <w:ind w:left="0"/>
              <w:jc w:val="center"/>
              <w:rPr>
                <w:rFonts w:ascii="Arial" w:hAnsi="Arial" w:cs="Arial"/>
                <w:b/>
                <w:sz w:val="24"/>
                <w:szCs w:val="24"/>
              </w:rPr>
            </w:pPr>
            <w:r w:rsidRPr="009233C6">
              <w:rPr>
                <w:rFonts w:ascii="Arial" w:hAnsi="Arial" w:cs="Arial"/>
                <w:b/>
                <w:sz w:val="24"/>
                <w:szCs w:val="24"/>
              </w:rPr>
              <w:t>élémentaire</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p>
        </w:tc>
      </w:tr>
      <w:tr w:rsidR="009233C6" w:rsidTr="009233C6">
        <w:tc>
          <w:tcPr>
            <w:tcW w:w="176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midi</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5</w:t>
            </w: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4</w:t>
            </w: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5</w:t>
            </w: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5</w:t>
            </w:r>
          </w:p>
        </w:tc>
      </w:tr>
      <w:tr w:rsidR="009233C6" w:rsidTr="009233C6">
        <w:tc>
          <w:tcPr>
            <w:tcW w:w="176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soir</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7</w:t>
            </w: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10</w:t>
            </w: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5.5</w:t>
            </w:r>
          </w:p>
        </w:tc>
      </w:tr>
      <w:tr w:rsidR="009233C6" w:rsidTr="009233C6">
        <w:tc>
          <w:tcPr>
            <w:tcW w:w="1766" w:type="dxa"/>
            <w:vAlign w:val="center"/>
          </w:tcPr>
          <w:p w:rsidR="009233C6" w:rsidRPr="009233C6" w:rsidRDefault="009233C6" w:rsidP="009233C6">
            <w:pPr>
              <w:pStyle w:val="Paragraphedeliste"/>
              <w:spacing w:line="259" w:lineRule="auto"/>
              <w:ind w:left="0"/>
              <w:jc w:val="center"/>
              <w:rPr>
                <w:rFonts w:ascii="Arial" w:hAnsi="Arial" w:cs="Arial"/>
                <w:b/>
                <w:sz w:val="24"/>
                <w:szCs w:val="24"/>
              </w:rPr>
            </w:pPr>
            <w:r w:rsidRPr="009233C6">
              <w:rPr>
                <w:rFonts w:ascii="Arial" w:hAnsi="Arial" w:cs="Arial"/>
                <w:b/>
                <w:sz w:val="24"/>
                <w:szCs w:val="24"/>
              </w:rPr>
              <w:t>maternelle</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p>
        </w:tc>
      </w:tr>
      <w:tr w:rsidR="009233C6" w:rsidTr="009233C6">
        <w:tc>
          <w:tcPr>
            <w:tcW w:w="176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midi</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r>
      <w:tr w:rsidR="009233C6" w:rsidTr="009233C6">
        <w:tc>
          <w:tcPr>
            <w:tcW w:w="176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soir</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6</w:t>
            </w: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5</w:t>
            </w:r>
          </w:p>
        </w:tc>
      </w:tr>
      <w:tr w:rsidR="009233C6" w:rsidTr="009233C6">
        <w:tc>
          <w:tcPr>
            <w:tcW w:w="1766" w:type="dxa"/>
            <w:vAlign w:val="center"/>
          </w:tcPr>
          <w:p w:rsidR="009233C6" w:rsidRPr="009233C6" w:rsidRDefault="009233C6" w:rsidP="009233C6">
            <w:pPr>
              <w:pStyle w:val="Paragraphedeliste"/>
              <w:spacing w:line="259" w:lineRule="auto"/>
              <w:ind w:left="0"/>
              <w:jc w:val="center"/>
              <w:rPr>
                <w:rFonts w:ascii="Arial" w:hAnsi="Arial" w:cs="Arial"/>
                <w:b/>
                <w:sz w:val="24"/>
                <w:szCs w:val="24"/>
              </w:rPr>
            </w:pPr>
            <w:r w:rsidRPr="009233C6">
              <w:rPr>
                <w:rFonts w:ascii="Arial" w:hAnsi="Arial" w:cs="Arial"/>
                <w:b/>
                <w:sz w:val="24"/>
                <w:szCs w:val="24"/>
              </w:rPr>
              <w:t>TOTAL</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p>
        </w:tc>
      </w:tr>
      <w:tr w:rsidR="009233C6" w:rsidTr="009233C6">
        <w:tc>
          <w:tcPr>
            <w:tcW w:w="176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midi</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11</w:t>
            </w: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10</w:t>
            </w: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11</w:t>
            </w: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11</w:t>
            </w:r>
          </w:p>
        </w:tc>
      </w:tr>
      <w:tr w:rsidR="009233C6" w:rsidTr="009233C6">
        <w:tc>
          <w:tcPr>
            <w:tcW w:w="176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soir</w:t>
            </w:r>
          </w:p>
        </w:tc>
        <w:tc>
          <w:tcPr>
            <w:tcW w:w="1629"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12</w:t>
            </w:r>
          </w:p>
        </w:tc>
        <w:tc>
          <w:tcPr>
            <w:tcW w:w="1632"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13</w:t>
            </w:r>
          </w:p>
        </w:tc>
        <w:tc>
          <w:tcPr>
            <w:tcW w:w="1627"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16</w:t>
            </w:r>
          </w:p>
        </w:tc>
        <w:tc>
          <w:tcPr>
            <w:tcW w:w="1706" w:type="dxa"/>
            <w:vAlign w:val="center"/>
          </w:tcPr>
          <w:p w:rsidR="009233C6" w:rsidRDefault="009233C6" w:rsidP="009233C6">
            <w:pPr>
              <w:pStyle w:val="Paragraphedeliste"/>
              <w:spacing w:line="259" w:lineRule="auto"/>
              <w:ind w:left="0"/>
              <w:jc w:val="center"/>
              <w:rPr>
                <w:rFonts w:ascii="Arial" w:hAnsi="Arial" w:cs="Arial"/>
                <w:sz w:val="24"/>
                <w:szCs w:val="24"/>
              </w:rPr>
            </w:pPr>
            <w:r>
              <w:rPr>
                <w:rFonts w:ascii="Arial" w:hAnsi="Arial" w:cs="Arial"/>
                <w:sz w:val="24"/>
                <w:szCs w:val="24"/>
              </w:rPr>
              <w:t>10.5</w:t>
            </w:r>
          </w:p>
        </w:tc>
      </w:tr>
    </w:tbl>
    <w:p w:rsidR="009233C6" w:rsidRDefault="009233C6" w:rsidP="0022279C">
      <w:pPr>
        <w:pStyle w:val="Paragraphedeliste"/>
        <w:spacing w:line="259" w:lineRule="auto"/>
        <w:ind w:left="928"/>
        <w:rPr>
          <w:rFonts w:ascii="Arial" w:hAnsi="Arial" w:cs="Arial"/>
          <w:sz w:val="24"/>
          <w:szCs w:val="24"/>
        </w:rPr>
      </w:pPr>
    </w:p>
    <w:p w:rsidR="0022532D" w:rsidRPr="0022532D" w:rsidRDefault="0022532D" w:rsidP="0022279C">
      <w:pPr>
        <w:pStyle w:val="Paragraphedeliste"/>
        <w:spacing w:line="259" w:lineRule="auto"/>
        <w:ind w:left="928"/>
        <w:rPr>
          <w:rFonts w:ascii="Arial" w:hAnsi="Arial" w:cs="Arial"/>
          <w:sz w:val="24"/>
          <w:szCs w:val="24"/>
        </w:rPr>
      </w:pPr>
    </w:p>
    <w:p w:rsidR="0022279C" w:rsidRPr="00B36793" w:rsidRDefault="007820DA" w:rsidP="0022279C">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C.</w:t>
      </w:r>
      <w:r w:rsidR="0054332C">
        <w:rPr>
          <w:rFonts w:ascii="Arial" w:hAnsi="Arial" w:cs="Arial"/>
          <w:b/>
          <w:sz w:val="24"/>
          <w:szCs w:val="24"/>
          <w:u w:val="single"/>
        </w:rPr>
        <w:t xml:space="preserve">Rideaux classe de </w:t>
      </w:r>
      <w:r w:rsidR="00BE2AD2">
        <w:rPr>
          <w:rFonts w:ascii="Arial" w:hAnsi="Arial" w:cs="Arial"/>
          <w:b/>
          <w:sz w:val="24"/>
          <w:szCs w:val="24"/>
          <w:u w:val="single"/>
        </w:rPr>
        <w:t>n°2 du RDC</w:t>
      </w:r>
    </w:p>
    <w:p w:rsidR="006032EC" w:rsidRPr="006032EC" w:rsidRDefault="00685CBD" w:rsidP="0054332C">
      <w:pPr>
        <w:pStyle w:val="Paragraphedeliste"/>
        <w:spacing w:line="259" w:lineRule="auto"/>
        <w:ind w:left="928"/>
        <w:rPr>
          <w:rFonts w:ascii="Arial" w:hAnsi="Arial" w:cs="Arial"/>
          <w:sz w:val="24"/>
          <w:szCs w:val="24"/>
        </w:rPr>
      </w:pPr>
      <w:r>
        <w:rPr>
          <w:rFonts w:ascii="Arial" w:hAnsi="Arial" w:cs="Arial"/>
          <w:sz w:val="24"/>
          <w:szCs w:val="24"/>
        </w:rPr>
        <w:t>4 paires de rideaux vont être commandés pour la somme de 583,85€ TTC</w:t>
      </w:r>
    </w:p>
    <w:p w:rsidR="0022532D" w:rsidRPr="006032EC" w:rsidRDefault="0022532D" w:rsidP="0022279C">
      <w:pPr>
        <w:pStyle w:val="Paragraphedeliste"/>
        <w:spacing w:line="259" w:lineRule="auto"/>
        <w:ind w:left="928"/>
        <w:rPr>
          <w:rFonts w:ascii="Arial" w:hAnsi="Arial" w:cs="Arial"/>
          <w:sz w:val="24"/>
          <w:szCs w:val="24"/>
        </w:rPr>
      </w:pPr>
    </w:p>
    <w:p w:rsidR="007173BF" w:rsidRPr="00B36793" w:rsidRDefault="00716EC7" w:rsidP="007173BF">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D.</w:t>
      </w:r>
      <w:r w:rsidR="0054332C">
        <w:rPr>
          <w:rFonts w:ascii="Arial" w:hAnsi="Arial" w:cs="Arial"/>
          <w:b/>
          <w:sz w:val="24"/>
          <w:szCs w:val="24"/>
          <w:u w:val="single"/>
        </w:rPr>
        <w:t>Agis pour tes vacances</w:t>
      </w:r>
    </w:p>
    <w:p w:rsidR="007173BF" w:rsidRDefault="0054332C" w:rsidP="00CD22BE">
      <w:pPr>
        <w:pStyle w:val="Paragraphedeliste"/>
        <w:spacing w:line="259" w:lineRule="auto"/>
        <w:ind w:left="928"/>
        <w:rPr>
          <w:rFonts w:ascii="Arial" w:hAnsi="Arial" w:cs="Arial"/>
          <w:sz w:val="24"/>
          <w:szCs w:val="24"/>
        </w:rPr>
      </w:pPr>
      <w:r>
        <w:rPr>
          <w:rFonts w:ascii="Arial" w:hAnsi="Arial" w:cs="Arial"/>
          <w:sz w:val="24"/>
          <w:szCs w:val="24"/>
        </w:rPr>
        <w:t xml:space="preserve">Des jeunes encadrés par   </w:t>
      </w:r>
      <w:r w:rsidR="004972F6">
        <w:rPr>
          <w:rFonts w:ascii="Arial" w:hAnsi="Arial" w:cs="Arial"/>
          <w:sz w:val="24"/>
          <w:szCs w:val="24"/>
        </w:rPr>
        <w:t>Bénédicte</w:t>
      </w:r>
      <w:r w:rsidR="00BE2AD2">
        <w:rPr>
          <w:rFonts w:ascii="Arial" w:hAnsi="Arial" w:cs="Arial"/>
          <w:sz w:val="24"/>
          <w:szCs w:val="24"/>
        </w:rPr>
        <w:t xml:space="preserve"> BAUMERT</w:t>
      </w:r>
      <w:r w:rsidR="00246B6A">
        <w:rPr>
          <w:rFonts w:ascii="Arial" w:hAnsi="Arial" w:cs="Arial"/>
          <w:sz w:val="24"/>
          <w:szCs w:val="24"/>
        </w:rPr>
        <w:t xml:space="preserve">            </w:t>
      </w:r>
      <w:r>
        <w:rPr>
          <w:rFonts w:ascii="Arial" w:hAnsi="Arial" w:cs="Arial"/>
          <w:sz w:val="24"/>
          <w:szCs w:val="24"/>
        </w:rPr>
        <w:t xml:space="preserve"> effectueront différents petits travaux qui restent à définir le 10 juillet 2018 de 9h30 à 15h.</w:t>
      </w:r>
    </w:p>
    <w:p w:rsidR="00CD22BE" w:rsidRPr="00CD22BE" w:rsidRDefault="00CD22BE" w:rsidP="00CD22BE">
      <w:pPr>
        <w:pStyle w:val="Paragraphedeliste"/>
        <w:spacing w:line="259" w:lineRule="auto"/>
        <w:ind w:left="928"/>
        <w:rPr>
          <w:rFonts w:ascii="Arial" w:hAnsi="Arial" w:cs="Arial"/>
          <w:sz w:val="24"/>
          <w:szCs w:val="24"/>
        </w:rPr>
      </w:pPr>
    </w:p>
    <w:p w:rsidR="0022279C" w:rsidRPr="00B36793" w:rsidRDefault="00685CBD" w:rsidP="0022279C">
      <w:pPr>
        <w:pStyle w:val="Paragraphedeliste"/>
        <w:spacing w:line="259" w:lineRule="auto"/>
        <w:ind w:left="928"/>
        <w:rPr>
          <w:rFonts w:ascii="Arial" w:hAnsi="Arial" w:cs="Arial"/>
          <w:b/>
          <w:sz w:val="24"/>
          <w:szCs w:val="24"/>
          <w:u w:val="single"/>
        </w:rPr>
      </w:pPr>
      <w:r>
        <w:rPr>
          <w:rFonts w:ascii="Arial" w:hAnsi="Arial" w:cs="Arial"/>
          <w:b/>
          <w:sz w:val="24"/>
          <w:szCs w:val="24"/>
          <w:u w:val="single"/>
        </w:rPr>
        <w:t>E</w:t>
      </w:r>
      <w:r w:rsidR="0022279C" w:rsidRPr="00B36793">
        <w:rPr>
          <w:rFonts w:ascii="Arial" w:hAnsi="Arial" w:cs="Arial"/>
          <w:b/>
          <w:sz w:val="24"/>
          <w:szCs w:val="24"/>
          <w:u w:val="single"/>
        </w:rPr>
        <w:t>.</w:t>
      </w:r>
      <w:r w:rsidR="00246B6A">
        <w:rPr>
          <w:rFonts w:ascii="Arial" w:hAnsi="Arial" w:cs="Arial"/>
          <w:b/>
          <w:sz w:val="24"/>
          <w:szCs w:val="24"/>
          <w:u w:val="single"/>
        </w:rPr>
        <w:t>Luminaires de Noël</w:t>
      </w:r>
    </w:p>
    <w:p w:rsidR="00CD22BE" w:rsidRDefault="00246B6A" w:rsidP="0022279C">
      <w:pPr>
        <w:pStyle w:val="Paragraphedeliste"/>
        <w:spacing w:line="259" w:lineRule="auto"/>
        <w:ind w:left="928"/>
        <w:rPr>
          <w:rFonts w:ascii="Arial" w:hAnsi="Arial" w:cs="Arial"/>
          <w:sz w:val="24"/>
          <w:szCs w:val="24"/>
        </w:rPr>
      </w:pPr>
      <w:r>
        <w:rPr>
          <w:rFonts w:ascii="Arial" w:hAnsi="Arial" w:cs="Arial"/>
          <w:sz w:val="24"/>
          <w:szCs w:val="24"/>
        </w:rPr>
        <w:t>Achat de18 luminaires leds + fixations   +  un « panneau » Joyeuses fêtes pour la somme de 4704€</w:t>
      </w:r>
    </w:p>
    <w:p w:rsidR="003B76FF" w:rsidRDefault="003B76FF" w:rsidP="0022279C">
      <w:pPr>
        <w:pStyle w:val="Paragraphedeliste"/>
        <w:spacing w:line="259" w:lineRule="auto"/>
        <w:ind w:left="928"/>
        <w:rPr>
          <w:rFonts w:ascii="Arial" w:hAnsi="Arial" w:cs="Arial"/>
          <w:sz w:val="24"/>
          <w:szCs w:val="24"/>
        </w:rPr>
      </w:pPr>
    </w:p>
    <w:p w:rsidR="000511DF" w:rsidRPr="00B36793" w:rsidRDefault="00685CBD" w:rsidP="0022279C">
      <w:pPr>
        <w:pStyle w:val="Paragraphedeliste"/>
        <w:spacing w:line="259" w:lineRule="auto"/>
        <w:ind w:left="928"/>
        <w:rPr>
          <w:rFonts w:ascii="Arial" w:hAnsi="Arial" w:cs="Arial"/>
          <w:b/>
          <w:sz w:val="24"/>
          <w:szCs w:val="24"/>
          <w:u w:val="single"/>
        </w:rPr>
      </w:pPr>
      <w:r>
        <w:rPr>
          <w:rFonts w:ascii="Arial" w:hAnsi="Arial" w:cs="Arial"/>
          <w:b/>
          <w:sz w:val="24"/>
          <w:szCs w:val="24"/>
          <w:u w:val="single"/>
        </w:rPr>
        <w:t>F</w:t>
      </w:r>
      <w:r w:rsidR="000511DF" w:rsidRPr="00B36793">
        <w:rPr>
          <w:rFonts w:ascii="Arial" w:hAnsi="Arial" w:cs="Arial"/>
          <w:b/>
          <w:sz w:val="24"/>
          <w:szCs w:val="24"/>
          <w:u w:val="single"/>
        </w:rPr>
        <w:t>.</w:t>
      </w:r>
      <w:r w:rsidR="00246B6A">
        <w:rPr>
          <w:rFonts w:ascii="Arial" w:hAnsi="Arial" w:cs="Arial"/>
          <w:b/>
          <w:sz w:val="24"/>
          <w:szCs w:val="24"/>
          <w:u w:val="single"/>
        </w:rPr>
        <w:t>Préemption</w:t>
      </w:r>
    </w:p>
    <w:p w:rsidR="00246B6A" w:rsidRDefault="00246B6A" w:rsidP="00246B6A">
      <w:pPr>
        <w:pStyle w:val="Paragraphedeliste"/>
        <w:spacing w:line="256" w:lineRule="auto"/>
        <w:ind w:left="928"/>
        <w:rPr>
          <w:rFonts w:ascii="Arial" w:hAnsi="Arial" w:cs="Arial"/>
          <w:sz w:val="24"/>
          <w:szCs w:val="24"/>
        </w:rPr>
      </w:pPr>
      <w:r>
        <w:rPr>
          <w:rFonts w:ascii="Arial" w:hAnsi="Arial" w:cs="Arial"/>
          <w:sz w:val="24"/>
          <w:szCs w:val="24"/>
        </w:rPr>
        <w:t>La commune renonce à son droit de préemption sur le bien suivant :</w:t>
      </w:r>
    </w:p>
    <w:p w:rsidR="002756F3" w:rsidRPr="004972F6" w:rsidRDefault="00246B6A" w:rsidP="004972F6">
      <w:pPr>
        <w:pStyle w:val="Paragraphedeliste"/>
        <w:spacing w:line="256" w:lineRule="auto"/>
        <w:ind w:left="928"/>
        <w:rPr>
          <w:rFonts w:ascii="Arial" w:hAnsi="Arial" w:cs="Arial"/>
          <w:sz w:val="24"/>
          <w:szCs w:val="24"/>
        </w:rPr>
      </w:pPr>
      <w:r>
        <w:rPr>
          <w:rFonts w:ascii="Arial" w:hAnsi="Arial" w:cs="Arial"/>
          <w:sz w:val="24"/>
          <w:szCs w:val="24"/>
        </w:rPr>
        <w:t xml:space="preserve">Section </w:t>
      </w:r>
      <w:r w:rsidR="00AF7950">
        <w:rPr>
          <w:rFonts w:ascii="Arial" w:hAnsi="Arial" w:cs="Arial"/>
          <w:sz w:val="24"/>
          <w:szCs w:val="24"/>
        </w:rPr>
        <w:t xml:space="preserve">E   Parcelle   491/197  </w:t>
      </w:r>
      <w:r>
        <w:rPr>
          <w:rFonts w:ascii="Arial" w:hAnsi="Arial" w:cs="Arial"/>
          <w:sz w:val="24"/>
          <w:szCs w:val="24"/>
        </w:rPr>
        <w:t>sis 7B rue de Gerstheim..</w:t>
      </w:r>
      <w:r w:rsidR="00CD22BE" w:rsidRPr="004972F6">
        <w:rPr>
          <w:rFonts w:ascii="Arial" w:hAnsi="Arial" w:cs="Arial"/>
          <w:sz w:val="24"/>
          <w:szCs w:val="24"/>
        </w:rPr>
        <w:t>.</w:t>
      </w:r>
    </w:p>
    <w:p w:rsidR="007173BF" w:rsidRDefault="007173BF" w:rsidP="0022279C">
      <w:pPr>
        <w:pStyle w:val="Paragraphedeliste"/>
        <w:spacing w:line="259" w:lineRule="auto"/>
        <w:ind w:left="928"/>
        <w:rPr>
          <w:rFonts w:ascii="Arial" w:hAnsi="Arial" w:cs="Arial"/>
          <w:b/>
          <w:sz w:val="24"/>
          <w:szCs w:val="24"/>
        </w:rPr>
      </w:pPr>
    </w:p>
    <w:p w:rsidR="0022279C" w:rsidRPr="00B36793" w:rsidRDefault="0022279C" w:rsidP="0022279C">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G.</w:t>
      </w:r>
      <w:r w:rsidR="00685CBD">
        <w:rPr>
          <w:rFonts w:ascii="Arial" w:hAnsi="Arial" w:cs="Arial"/>
          <w:b/>
          <w:sz w:val="24"/>
          <w:szCs w:val="24"/>
          <w:u w:val="single"/>
        </w:rPr>
        <w:t>Subvention</w:t>
      </w:r>
    </w:p>
    <w:p w:rsidR="0022532D" w:rsidRDefault="00685CBD" w:rsidP="0022279C">
      <w:pPr>
        <w:pStyle w:val="Paragraphedeliste"/>
        <w:spacing w:line="259" w:lineRule="auto"/>
        <w:ind w:left="928"/>
        <w:rPr>
          <w:rFonts w:ascii="Arial" w:hAnsi="Arial" w:cs="Arial"/>
          <w:sz w:val="24"/>
          <w:szCs w:val="24"/>
        </w:rPr>
      </w:pPr>
      <w:r>
        <w:rPr>
          <w:rFonts w:ascii="Arial" w:hAnsi="Arial" w:cs="Arial"/>
          <w:sz w:val="24"/>
          <w:szCs w:val="24"/>
        </w:rPr>
        <w:t>Il n’est pas donné suite à la demande de subvention du collège Saint Joseph de Matzenheim concernant un séjour linguistique qui s’est déroulé du 25 au 29 juin 2018.</w:t>
      </w:r>
    </w:p>
    <w:p w:rsidR="0069553C" w:rsidRDefault="0069553C" w:rsidP="0022279C">
      <w:pPr>
        <w:pStyle w:val="Paragraphedeliste"/>
        <w:spacing w:line="259" w:lineRule="auto"/>
        <w:ind w:left="928"/>
        <w:rPr>
          <w:rFonts w:ascii="Arial" w:hAnsi="Arial" w:cs="Arial"/>
          <w:sz w:val="24"/>
          <w:szCs w:val="24"/>
        </w:rPr>
      </w:pPr>
    </w:p>
    <w:p w:rsidR="0069553C" w:rsidRPr="00AF7950" w:rsidRDefault="00AF7950" w:rsidP="0069553C">
      <w:pPr>
        <w:pStyle w:val="Paragraphedeliste"/>
        <w:spacing w:line="259" w:lineRule="auto"/>
        <w:ind w:left="928"/>
        <w:rPr>
          <w:rFonts w:ascii="Arial" w:hAnsi="Arial" w:cs="Arial"/>
          <w:sz w:val="24"/>
          <w:szCs w:val="24"/>
        </w:rPr>
      </w:pPr>
      <w:r>
        <w:rPr>
          <w:rFonts w:ascii="Arial" w:hAnsi="Arial" w:cs="Arial"/>
          <w:sz w:val="24"/>
          <w:szCs w:val="24"/>
        </w:rPr>
        <w:t>H.</w:t>
      </w:r>
      <w:r w:rsidRPr="00AF7950">
        <w:rPr>
          <w:rFonts w:ascii="Arial" w:hAnsi="Arial" w:cs="Arial"/>
          <w:sz w:val="24"/>
          <w:szCs w:val="24"/>
        </w:rPr>
        <w:t>L’entretien</w:t>
      </w:r>
      <w:r w:rsidR="0069553C" w:rsidRPr="00AF7950">
        <w:rPr>
          <w:rFonts w:ascii="Arial" w:hAnsi="Arial" w:cs="Arial"/>
          <w:sz w:val="24"/>
          <w:szCs w:val="24"/>
        </w:rPr>
        <w:t xml:space="preserve"> du radar pédagogique , sortie sud du village est à la charge de la commune alors que celui sortie nord est à la charge de la  COM COM. La </w:t>
      </w:r>
      <w:r>
        <w:rPr>
          <w:rFonts w:ascii="Arial" w:hAnsi="Arial" w:cs="Arial"/>
          <w:sz w:val="24"/>
          <w:szCs w:val="24"/>
        </w:rPr>
        <w:t>c</w:t>
      </w:r>
      <w:r w:rsidRPr="00AF7950">
        <w:rPr>
          <w:rFonts w:ascii="Arial" w:hAnsi="Arial" w:cs="Arial"/>
          <w:sz w:val="24"/>
          <w:szCs w:val="24"/>
        </w:rPr>
        <w:t>ompétence, pour</w:t>
      </w:r>
      <w:r w:rsidR="0069553C" w:rsidRPr="00AF7950">
        <w:rPr>
          <w:rFonts w:ascii="Arial" w:hAnsi="Arial" w:cs="Arial"/>
          <w:sz w:val="24"/>
          <w:szCs w:val="24"/>
        </w:rPr>
        <w:t xml:space="preserve"> l'entretien du radar pédagogique, a été transférée à la COM COM</w:t>
      </w:r>
      <w:r>
        <w:rPr>
          <w:rFonts w:ascii="Arial" w:hAnsi="Arial" w:cs="Arial"/>
          <w:sz w:val="24"/>
          <w:szCs w:val="24"/>
        </w:rPr>
        <w:t>.</w:t>
      </w:r>
      <w:r w:rsidR="0069553C" w:rsidRPr="00AF7950">
        <w:rPr>
          <w:rFonts w:ascii="Arial" w:hAnsi="Arial" w:cs="Arial"/>
          <w:sz w:val="24"/>
          <w:szCs w:val="24"/>
        </w:rPr>
        <w:t xml:space="preserve">  </w:t>
      </w:r>
    </w:p>
    <w:p w:rsidR="0069553C" w:rsidRDefault="0069553C" w:rsidP="0022279C">
      <w:pPr>
        <w:pStyle w:val="Paragraphedeliste"/>
        <w:spacing w:line="259" w:lineRule="auto"/>
        <w:ind w:left="928"/>
        <w:rPr>
          <w:rFonts w:ascii="Arial" w:hAnsi="Arial" w:cs="Arial"/>
          <w:sz w:val="24"/>
          <w:szCs w:val="24"/>
        </w:rPr>
      </w:pPr>
    </w:p>
    <w:p w:rsidR="0022279C" w:rsidRDefault="0022279C" w:rsidP="0022279C">
      <w:pPr>
        <w:pStyle w:val="Paragraphedeliste"/>
        <w:spacing w:line="259" w:lineRule="auto"/>
        <w:ind w:left="928"/>
        <w:rPr>
          <w:rFonts w:ascii="Arial" w:hAnsi="Arial" w:cs="Arial"/>
          <w:b/>
          <w:sz w:val="24"/>
          <w:szCs w:val="24"/>
        </w:rPr>
      </w:pPr>
    </w:p>
    <w:p w:rsidR="0022279C" w:rsidRDefault="0022279C" w:rsidP="00DF59E7">
      <w:pPr>
        <w:pStyle w:val="Paragraphedeliste"/>
        <w:spacing w:line="259" w:lineRule="auto"/>
        <w:ind w:left="928"/>
        <w:jc w:val="center"/>
        <w:rPr>
          <w:rFonts w:ascii="Arial" w:hAnsi="Arial" w:cs="Arial"/>
          <w:b/>
          <w:sz w:val="24"/>
          <w:szCs w:val="24"/>
        </w:rPr>
      </w:pPr>
      <w:r>
        <w:rPr>
          <w:rFonts w:ascii="Arial" w:hAnsi="Arial" w:cs="Arial"/>
          <w:b/>
          <w:sz w:val="24"/>
          <w:szCs w:val="24"/>
        </w:rPr>
        <w:t>Fin de la séance : 2</w:t>
      </w:r>
      <w:r w:rsidR="00685CBD">
        <w:rPr>
          <w:rFonts w:ascii="Arial" w:hAnsi="Arial" w:cs="Arial"/>
          <w:b/>
          <w:sz w:val="24"/>
          <w:szCs w:val="24"/>
        </w:rPr>
        <w:t>2</w:t>
      </w:r>
      <w:r>
        <w:rPr>
          <w:rFonts w:ascii="Arial" w:hAnsi="Arial" w:cs="Arial"/>
          <w:b/>
          <w:sz w:val="24"/>
          <w:szCs w:val="24"/>
        </w:rPr>
        <w:t>h</w:t>
      </w:r>
      <w:r w:rsidR="00685CBD">
        <w:rPr>
          <w:rFonts w:ascii="Arial" w:hAnsi="Arial" w:cs="Arial"/>
          <w:b/>
          <w:sz w:val="24"/>
          <w:szCs w:val="24"/>
        </w:rPr>
        <w:t>5</w:t>
      </w:r>
      <w:r>
        <w:rPr>
          <w:rFonts w:ascii="Arial" w:hAnsi="Arial" w:cs="Arial"/>
          <w:b/>
          <w:sz w:val="24"/>
          <w:szCs w:val="24"/>
        </w:rPr>
        <w:t>0</w:t>
      </w:r>
    </w:p>
    <w:p w:rsidR="0022279C" w:rsidRDefault="0022279C" w:rsidP="0022279C">
      <w:pPr>
        <w:pStyle w:val="Paragraphedeliste"/>
        <w:spacing w:line="259" w:lineRule="auto"/>
        <w:ind w:left="928"/>
        <w:rPr>
          <w:rFonts w:ascii="Arial" w:hAnsi="Arial" w:cs="Arial"/>
          <w:b/>
          <w:sz w:val="24"/>
          <w:szCs w:val="24"/>
        </w:rPr>
      </w:pPr>
    </w:p>
    <w:p w:rsidR="0022279C" w:rsidRDefault="0022279C" w:rsidP="0022279C">
      <w:pPr>
        <w:pStyle w:val="Paragraphedeliste"/>
        <w:spacing w:line="259" w:lineRule="auto"/>
        <w:ind w:left="928"/>
        <w:rPr>
          <w:rFonts w:ascii="Arial" w:hAnsi="Arial" w:cs="Arial"/>
          <w:b/>
          <w:sz w:val="24"/>
          <w:szCs w:val="24"/>
        </w:rPr>
      </w:pPr>
    </w:p>
    <w:p w:rsidR="004E0A7A" w:rsidRPr="004E0A7A" w:rsidRDefault="004E0A7A" w:rsidP="004E0A7A">
      <w:pPr>
        <w:pStyle w:val="Paragraphedeliste"/>
        <w:spacing w:line="259" w:lineRule="auto"/>
        <w:ind w:left="928"/>
        <w:rPr>
          <w:rFonts w:ascii="Arial" w:hAnsi="Arial" w:cs="Arial"/>
          <w:b/>
          <w:sz w:val="24"/>
          <w:szCs w:val="24"/>
        </w:rPr>
      </w:pPr>
    </w:p>
    <w:p w:rsidR="00962454" w:rsidRDefault="00962454" w:rsidP="00962454">
      <w:pPr>
        <w:ind w:left="708"/>
        <w:rPr>
          <w:rFonts w:ascii="Arial" w:hAnsi="Arial" w:cs="Arial"/>
          <w:sz w:val="24"/>
          <w:szCs w:val="24"/>
        </w:rPr>
      </w:pPr>
    </w:p>
    <w:p w:rsidR="00494711" w:rsidRDefault="00494711"/>
    <w:sectPr w:rsidR="004947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31A" w:rsidRDefault="006E031A" w:rsidP="00636C33">
      <w:pPr>
        <w:spacing w:after="0" w:line="240" w:lineRule="auto"/>
      </w:pPr>
      <w:r>
        <w:separator/>
      </w:r>
    </w:p>
  </w:endnote>
  <w:endnote w:type="continuationSeparator" w:id="0">
    <w:p w:rsidR="006E031A" w:rsidRDefault="006E031A" w:rsidP="0063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30" w:rsidRDefault="0045783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658274"/>
      <w:docPartObj>
        <w:docPartGallery w:val="Page Numbers (Bottom of Page)"/>
        <w:docPartUnique/>
      </w:docPartObj>
    </w:sdtPr>
    <w:sdtEndPr/>
    <w:sdtContent>
      <w:p w:rsidR="00457830" w:rsidRDefault="00457830">
        <w:pPr>
          <w:pStyle w:val="Pieddepage"/>
          <w:jc w:val="center"/>
        </w:pPr>
        <w:r>
          <w:fldChar w:fldCharType="begin"/>
        </w:r>
        <w:r>
          <w:instrText>PAGE   \* MERGEFORMAT</w:instrText>
        </w:r>
        <w:r>
          <w:fldChar w:fldCharType="separate"/>
        </w:r>
        <w:r w:rsidR="00434D40">
          <w:rPr>
            <w:noProof/>
          </w:rPr>
          <w:t>1</w:t>
        </w:r>
        <w:r>
          <w:fldChar w:fldCharType="end"/>
        </w:r>
      </w:p>
    </w:sdtContent>
  </w:sdt>
  <w:p w:rsidR="00457830" w:rsidRDefault="0045783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30" w:rsidRDefault="004578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31A" w:rsidRDefault="006E031A" w:rsidP="00636C33">
      <w:pPr>
        <w:spacing w:after="0" w:line="240" w:lineRule="auto"/>
      </w:pPr>
      <w:r>
        <w:separator/>
      </w:r>
    </w:p>
  </w:footnote>
  <w:footnote w:type="continuationSeparator" w:id="0">
    <w:p w:rsidR="006E031A" w:rsidRDefault="006E031A" w:rsidP="00636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30" w:rsidRDefault="004578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30" w:rsidRDefault="0045783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30" w:rsidRDefault="004578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6EF956"/>
    <w:lvl w:ilvl="0">
      <w:numFmt w:val="decimal"/>
      <w:lvlText w:val="*"/>
      <w:lvlJc w:val="left"/>
      <w:pPr>
        <w:ind w:left="0" w:firstLine="0"/>
      </w:pPr>
    </w:lvl>
  </w:abstractNum>
  <w:abstractNum w:abstractNumId="1" w15:restartNumberingAfterBreak="0">
    <w:nsid w:val="022E48C6"/>
    <w:multiLevelType w:val="hybridMultilevel"/>
    <w:tmpl w:val="1D7455C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E696177"/>
    <w:multiLevelType w:val="multilevel"/>
    <w:tmpl w:val="BD40C8F2"/>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 w15:restartNumberingAfterBreak="0">
    <w:nsid w:val="2B8B3E7F"/>
    <w:multiLevelType w:val="hybridMultilevel"/>
    <w:tmpl w:val="3FD64572"/>
    <w:lvl w:ilvl="0" w:tplc="B3C4DD46">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15C58F4"/>
    <w:multiLevelType w:val="multilevel"/>
    <w:tmpl w:val="BD40C8F2"/>
    <w:styleLink w:val="WWNum2"/>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 w15:restartNumberingAfterBreak="0">
    <w:nsid w:val="47A07E21"/>
    <w:multiLevelType w:val="multilevel"/>
    <w:tmpl w:val="5C56DB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B6B42"/>
    <w:multiLevelType w:val="hybridMultilevel"/>
    <w:tmpl w:val="FD1A652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50F17BED"/>
    <w:multiLevelType w:val="hybridMultilevel"/>
    <w:tmpl w:val="1DF6D8E8"/>
    <w:lvl w:ilvl="0" w:tplc="FCE68AAE">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CE68AAE">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5F2736"/>
    <w:multiLevelType w:val="multilevel"/>
    <w:tmpl w:val="5C56DB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56B98"/>
    <w:multiLevelType w:val="hybridMultilevel"/>
    <w:tmpl w:val="099CF212"/>
    <w:lvl w:ilvl="0" w:tplc="040C0001">
      <w:start w:val="1"/>
      <w:numFmt w:val="bullet"/>
      <w:lvlText w:val=""/>
      <w:lvlJc w:val="left"/>
      <w:pPr>
        <w:ind w:left="2204"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6C3912C6"/>
    <w:multiLevelType w:val="hybridMultilevel"/>
    <w:tmpl w:val="04569596"/>
    <w:lvl w:ilvl="0" w:tplc="30102CB8">
      <w:start w:val="4"/>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1" w15:restartNumberingAfterBreak="0">
    <w:nsid w:val="74397228"/>
    <w:multiLevelType w:val="hybridMultilevel"/>
    <w:tmpl w:val="7E560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
  </w:num>
  <w:num w:numId="6">
    <w:abstractNumId w:val="11"/>
  </w:num>
  <w:num w:numId="7">
    <w:abstractNumId w:val="3"/>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2"/>
  </w:num>
  <w:num w:numId="10">
    <w:abstractNumId w:val="6"/>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54"/>
    <w:rsid w:val="00045AB5"/>
    <w:rsid w:val="000511DF"/>
    <w:rsid w:val="00085DA9"/>
    <w:rsid w:val="00097CE2"/>
    <w:rsid w:val="0014033A"/>
    <w:rsid w:val="00196982"/>
    <w:rsid w:val="00207F7F"/>
    <w:rsid w:val="00215630"/>
    <w:rsid w:val="0022279C"/>
    <w:rsid w:val="0022532D"/>
    <w:rsid w:val="00246B6A"/>
    <w:rsid w:val="002756F3"/>
    <w:rsid w:val="002B686E"/>
    <w:rsid w:val="002E5FE9"/>
    <w:rsid w:val="00321E1B"/>
    <w:rsid w:val="00323115"/>
    <w:rsid w:val="003618D0"/>
    <w:rsid w:val="00374C05"/>
    <w:rsid w:val="00376EAE"/>
    <w:rsid w:val="003854FC"/>
    <w:rsid w:val="003A1771"/>
    <w:rsid w:val="003B76FF"/>
    <w:rsid w:val="003E5A7A"/>
    <w:rsid w:val="003F5B4F"/>
    <w:rsid w:val="00434D40"/>
    <w:rsid w:val="00457830"/>
    <w:rsid w:val="00494711"/>
    <w:rsid w:val="004972F6"/>
    <w:rsid w:val="004D62B1"/>
    <w:rsid w:val="004E0A7A"/>
    <w:rsid w:val="0054332C"/>
    <w:rsid w:val="00547145"/>
    <w:rsid w:val="005A411E"/>
    <w:rsid w:val="005C7DA8"/>
    <w:rsid w:val="005D7E51"/>
    <w:rsid w:val="005F5E04"/>
    <w:rsid w:val="006032EC"/>
    <w:rsid w:val="00636C33"/>
    <w:rsid w:val="00677648"/>
    <w:rsid w:val="00685CBD"/>
    <w:rsid w:val="0069553C"/>
    <w:rsid w:val="006E031A"/>
    <w:rsid w:val="006F3DB4"/>
    <w:rsid w:val="006F402D"/>
    <w:rsid w:val="00703A32"/>
    <w:rsid w:val="007137A0"/>
    <w:rsid w:val="00716EC7"/>
    <w:rsid w:val="007173BF"/>
    <w:rsid w:val="007820DA"/>
    <w:rsid w:val="007B07C5"/>
    <w:rsid w:val="00803CC4"/>
    <w:rsid w:val="0080642E"/>
    <w:rsid w:val="00835851"/>
    <w:rsid w:val="0084447A"/>
    <w:rsid w:val="008704F6"/>
    <w:rsid w:val="008C5946"/>
    <w:rsid w:val="009233C6"/>
    <w:rsid w:val="00962454"/>
    <w:rsid w:val="00974422"/>
    <w:rsid w:val="009E0C51"/>
    <w:rsid w:val="00A33AD7"/>
    <w:rsid w:val="00A50190"/>
    <w:rsid w:val="00A71F33"/>
    <w:rsid w:val="00AF7950"/>
    <w:rsid w:val="00B36793"/>
    <w:rsid w:val="00BE2AD2"/>
    <w:rsid w:val="00C2548C"/>
    <w:rsid w:val="00C56584"/>
    <w:rsid w:val="00CD22BE"/>
    <w:rsid w:val="00D0653A"/>
    <w:rsid w:val="00D14EA2"/>
    <w:rsid w:val="00DC0DAD"/>
    <w:rsid w:val="00DF59E7"/>
    <w:rsid w:val="00E24234"/>
    <w:rsid w:val="00E413C1"/>
    <w:rsid w:val="00E60290"/>
    <w:rsid w:val="00E64AAB"/>
    <w:rsid w:val="00F40C91"/>
    <w:rsid w:val="00F56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EC299-E37D-471F-94DC-045A1CC1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42E"/>
    <w:pPr>
      <w:spacing w:line="254" w:lineRule="auto"/>
    </w:pPr>
  </w:style>
  <w:style w:type="paragraph" w:styleId="Titre1">
    <w:name w:val="heading 1"/>
    <w:basedOn w:val="Normal"/>
    <w:next w:val="Normal"/>
    <w:link w:val="Titre1Car"/>
    <w:uiPriority w:val="9"/>
    <w:qFormat/>
    <w:rsid w:val="00962454"/>
    <w:pPr>
      <w:keepNext/>
      <w:tabs>
        <w:tab w:val="left" w:pos="5387"/>
      </w:tabs>
      <w:spacing w:line="259" w:lineRule="auto"/>
      <w:ind w:left="720"/>
      <w:contextualSpacing/>
      <w:outlineLvl w:val="0"/>
    </w:pPr>
    <w:rPr>
      <w:rFonts w:ascii="Arial" w:hAnsi="Arial" w:cs="Arial"/>
      <w:b/>
      <w:color w:val="FF0000"/>
      <w:sz w:val="24"/>
      <w:szCs w:val="24"/>
    </w:rPr>
  </w:style>
  <w:style w:type="paragraph" w:styleId="Titre2">
    <w:name w:val="heading 2"/>
    <w:basedOn w:val="Normal"/>
    <w:next w:val="Normal"/>
    <w:link w:val="Titre2Car"/>
    <w:uiPriority w:val="9"/>
    <w:unhideWhenUsed/>
    <w:qFormat/>
    <w:rsid w:val="00A33AD7"/>
    <w:pPr>
      <w:keepNext/>
      <w:spacing w:before="100" w:beforeAutospacing="1" w:after="100" w:afterAutospacing="1" w:line="240" w:lineRule="auto"/>
      <w:outlineLvl w:val="1"/>
    </w:pPr>
    <w:rPr>
      <w:rFonts w:ascii="Arial" w:eastAsia="Times New Roman" w:hAnsi="Arial" w:cs="Arial"/>
      <w:b/>
      <w:sz w:val="24"/>
      <w:szCs w:val="24"/>
      <w:lang w:eastAsia="fr-FR"/>
    </w:rPr>
  </w:style>
  <w:style w:type="paragraph" w:styleId="Titre3">
    <w:name w:val="heading 3"/>
    <w:basedOn w:val="Normal"/>
    <w:next w:val="Normal"/>
    <w:link w:val="Titre3Car"/>
    <w:uiPriority w:val="9"/>
    <w:unhideWhenUsed/>
    <w:qFormat/>
    <w:rsid w:val="00A33AD7"/>
    <w:pPr>
      <w:keepNext/>
      <w:spacing w:before="100" w:beforeAutospacing="1" w:after="0" w:line="240" w:lineRule="auto"/>
      <w:jc w:val="center"/>
      <w:outlineLvl w:val="2"/>
    </w:pPr>
    <w:rPr>
      <w:rFonts w:ascii="Arial" w:eastAsia="Times New Roman" w:hAnsi="Arial" w:cs="Arial"/>
      <w:b/>
      <w:sz w:val="24"/>
      <w:szCs w:val="24"/>
      <w:lang w:eastAsia="fr-FR"/>
    </w:rPr>
  </w:style>
  <w:style w:type="paragraph" w:styleId="Titre4">
    <w:name w:val="heading 4"/>
    <w:basedOn w:val="Normal"/>
    <w:next w:val="Normal"/>
    <w:link w:val="Titre4Car"/>
    <w:uiPriority w:val="9"/>
    <w:unhideWhenUsed/>
    <w:qFormat/>
    <w:rsid w:val="006F402D"/>
    <w:pPr>
      <w:keepNext/>
      <w:spacing w:after="200" w:line="276" w:lineRule="auto"/>
      <w:ind w:left="1418" w:hanging="850"/>
      <w:outlineLvl w:val="3"/>
    </w:pPr>
    <w:rPr>
      <w:rFonts w:ascii="Arial" w:eastAsia="Times New Roman" w:hAnsi="Arial"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Num2">
    <w:name w:val="WWNum2"/>
    <w:rsid w:val="00962454"/>
    <w:pPr>
      <w:numPr>
        <w:numId w:val="1"/>
      </w:numPr>
    </w:pPr>
  </w:style>
  <w:style w:type="numbering" w:customStyle="1" w:styleId="WWNum21">
    <w:name w:val="WWNum21"/>
    <w:rsid w:val="00962454"/>
  </w:style>
  <w:style w:type="character" w:customStyle="1" w:styleId="Titre1Car">
    <w:name w:val="Titre 1 Car"/>
    <w:basedOn w:val="Policepardfaut"/>
    <w:link w:val="Titre1"/>
    <w:uiPriority w:val="9"/>
    <w:rsid w:val="00962454"/>
    <w:rPr>
      <w:rFonts w:ascii="Arial" w:hAnsi="Arial" w:cs="Arial"/>
      <w:b/>
      <w:color w:val="FF0000"/>
      <w:sz w:val="24"/>
      <w:szCs w:val="24"/>
    </w:rPr>
  </w:style>
  <w:style w:type="paragraph" w:styleId="Paragraphedeliste">
    <w:name w:val="List Paragraph"/>
    <w:basedOn w:val="Normal"/>
    <w:qFormat/>
    <w:rsid w:val="004E0A7A"/>
    <w:pPr>
      <w:ind w:left="720"/>
      <w:contextualSpacing/>
    </w:pPr>
  </w:style>
  <w:style w:type="paragraph" w:styleId="NormalWeb">
    <w:name w:val="Normal (Web)"/>
    <w:basedOn w:val="Normal"/>
    <w:uiPriority w:val="99"/>
    <w:unhideWhenUsed/>
    <w:rsid w:val="00E242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E24234"/>
    <w:pPr>
      <w:autoSpaceDE w:val="0"/>
      <w:autoSpaceDN w:val="0"/>
      <w:spacing w:before="100" w:beforeAutospacing="1" w:after="100" w:afterAutospacing="1"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uiPriority w:val="99"/>
    <w:rsid w:val="00E24234"/>
    <w:rPr>
      <w:rFonts w:ascii="Arial" w:eastAsia="Times New Roman" w:hAnsi="Arial" w:cs="Arial"/>
      <w:sz w:val="24"/>
      <w:szCs w:val="24"/>
      <w:lang w:eastAsia="fr-FR"/>
    </w:rPr>
  </w:style>
  <w:style w:type="paragraph" w:styleId="Retraitcorpsdetexte">
    <w:name w:val="Body Text Indent"/>
    <w:basedOn w:val="Normal"/>
    <w:link w:val="RetraitcorpsdetexteCar"/>
    <w:uiPriority w:val="99"/>
    <w:unhideWhenUsed/>
    <w:rsid w:val="00A33AD7"/>
    <w:pPr>
      <w:suppressAutoHyphens/>
      <w:autoSpaceDN w:val="0"/>
      <w:spacing w:after="0" w:line="240" w:lineRule="auto"/>
      <w:ind w:left="283"/>
      <w:jc w:val="center"/>
    </w:pPr>
    <w:rPr>
      <w:rFonts w:ascii="Arial" w:eastAsia="Times New Roman" w:hAnsi="Arial" w:cs="Arial"/>
      <w:color w:val="FF0000"/>
      <w:kern w:val="3"/>
      <w:sz w:val="24"/>
      <w:szCs w:val="24"/>
      <w:lang w:eastAsia="fr-FR"/>
    </w:rPr>
  </w:style>
  <w:style w:type="character" w:customStyle="1" w:styleId="RetraitcorpsdetexteCar">
    <w:name w:val="Retrait corps de texte Car"/>
    <w:basedOn w:val="Policepardfaut"/>
    <w:link w:val="Retraitcorpsdetexte"/>
    <w:uiPriority w:val="99"/>
    <w:rsid w:val="00A33AD7"/>
    <w:rPr>
      <w:rFonts w:ascii="Arial" w:eastAsia="Times New Roman" w:hAnsi="Arial" w:cs="Arial"/>
      <w:color w:val="FF0000"/>
      <w:kern w:val="3"/>
      <w:sz w:val="24"/>
      <w:szCs w:val="24"/>
      <w:lang w:eastAsia="fr-FR"/>
    </w:rPr>
  </w:style>
  <w:style w:type="character" w:customStyle="1" w:styleId="Titre2Car">
    <w:name w:val="Titre 2 Car"/>
    <w:basedOn w:val="Policepardfaut"/>
    <w:link w:val="Titre2"/>
    <w:uiPriority w:val="9"/>
    <w:rsid w:val="00A33AD7"/>
    <w:rPr>
      <w:rFonts w:ascii="Arial" w:eastAsia="Times New Roman" w:hAnsi="Arial" w:cs="Arial"/>
      <w:b/>
      <w:sz w:val="24"/>
      <w:szCs w:val="24"/>
      <w:lang w:eastAsia="fr-FR"/>
    </w:rPr>
  </w:style>
  <w:style w:type="character" w:customStyle="1" w:styleId="Titre3Car">
    <w:name w:val="Titre 3 Car"/>
    <w:basedOn w:val="Policepardfaut"/>
    <w:link w:val="Titre3"/>
    <w:uiPriority w:val="9"/>
    <w:rsid w:val="00A33AD7"/>
    <w:rPr>
      <w:rFonts w:ascii="Arial" w:eastAsia="Times New Roman" w:hAnsi="Arial" w:cs="Arial"/>
      <w:b/>
      <w:sz w:val="24"/>
      <w:szCs w:val="24"/>
      <w:lang w:eastAsia="fr-FR"/>
    </w:rPr>
  </w:style>
  <w:style w:type="paragraph" w:styleId="En-tte">
    <w:name w:val="header"/>
    <w:basedOn w:val="Normal"/>
    <w:link w:val="En-tteCar"/>
    <w:uiPriority w:val="99"/>
    <w:unhideWhenUsed/>
    <w:rsid w:val="00636C33"/>
    <w:pPr>
      <w:tabs>
        <w:tab w:val="center" w:pos="4536"/>
        <w:tab w:val="right" w:pos="9072"/>
      </w:tabs>
      <w:spacing w:after="0" w:line="240" w:lineRule="auto"/>
    </w:pPr>
  </w:style>
  <w:style w:type="character" w:customStyle="1" w:styleId="En-tteCar">
    <w:name w:val="En-tête Car"/>
    <w:basedOn w:val="Policepardfaut"/>
    <w:link w:val="En-tte"/>
    <w:uiPriority w:val="99"/>
    <w:rsid w:val="00636C33"/>
  </w:style>
  <w:style w:type="paragraph" w:styleId="Pieddepage">
    <w:name w:val="footer"/>
    <w:basedOn w:val="Normal"/>
    <w:link w:val="PieddepageCar"/>
    <w:uiPriority w:val="99"/>
    <w:unhideWhenUsed/>
    <w:rsid w:val="00636C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C33"/>
  </w:style>
  <w:style w:type="paragraph" w:styleId="Textedebulles">
    <w:name w:val="Balloon Text"/>
    <w:basedOn w:val="Normal"/>
    <w:link w:val="TextedebullesCar"/>
    <w:uiPriority w:val="99"/>
    <w:semiHidden/>
    <w:unhideWhenUsed/>
    <w:rsid w:val="003854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4FC"/>
    <w:rPr>
      <w:rFonts w:ascii="Segoe UI" w:hAnsi="Segoe UI" w:cs="Segoe UI"/>
      <w:sz w:val="18"/>
      <w:szCs w:val="18"/>
    </w:rPr>
  </w:style>
  <w:style w:type="table" w:styleId="Grilledutableau">
    <w:name w:val="Table Grid"/>
    <w:basedOn w:val="TableauNormal"/>
    <w:uiPriority w:val="39"/>
    <w:rsid w:val="0092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D7E51"/>
    <w:pPr>
      <w:suppressAutoHyphens/>
      <w:autoSpaceDN w:val="0"/>
      <w:spacing w:after="200" w:line="276" w:lineRule="auto"/>
      <w:textAlignment w:val="baseline"/>
    </w:pPr>
    <w:rPr>
      <w:rFonts w:ascii="Calibri" w:eastAsia="SimSun" w:hAnsi="Calibri" w:cs="Tahoma"/>
      <w:kern w:val="3"/>
      <w:lang w:eastAsia="fr-FR"/>
    </w:rPr>
  </w:style>
  <w:style w:type="numbering" w:customStyle="1" w:styleId="WWNum22">
    <w:name w:val="WWNum22"/>
    <w:rsid w:val="0014033A"/>
  </w:style>
  <w:style w:type="character" w:customStyle="1" w:styleId="Titre4Car">
    <w:name w:val="Titre 4 Car"/>
    <w:basedOn w:val="Policepardfaut"/>
    <w:link w:val="Titre4"/>
    <w:uiPriority w:val="9"/>
    <w:rsid w:val="006F402D"/>
    <w:rPr>
      <w:rFonts w:ascii="Arial" w:eastAsia="Times New Roman" w:hAnsi="Arial" w:cs="Arial"/>
      <w:b/>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8193">
      <w:bodyDiv w:val="1"/>
      <w:marLeft w:val="0"/>
      <w:marRight w:val="0"/>
      <w:marTop w:val="0"/>
      <w:marBottom w:val="0"/>
      <w:divBdr>
        <w:top w:val="none" w:sz="0" w:space="0" w:color="auto"/>
        <w:left w:val="none" w:sz="0" w:space="0" w:color="auto"/>
        <w:bottom w:val="none" w:sz="0" w:space="0" w:color="auto"/>
        <w:right w:val="none" w:sz="0" w:space="0" w:color="auto"/>
      </w:divBdr>
    </w:div>
    <w:div w:id="501315970">
      <w:bodyDiv w:val="1"/>
      <w:marLeft w:val="0"/>
      <w:marRight w:val="0"/>
      <w:marTop w:val="0"/>
      <w:marBottom w:val="0"/>
      <w:divBdr>
        <w:top w:val="none" w:sz="0" w:space="0" w:color="auto"/>
        <w:left w:val="none" w:sz="0" w:space="0" w:color="auto"/>
        <w:bottom w:val="none" w:sz="0" w:space="0" w:color="auto"/>
        <w:right w:val="none" w:sz="0" w:space="0" w:color="auto"/>
      </w:divBdr>
    </w:div>
    <w:div w:id="537013610">
      <w:bodyDiv w:val="1"/>
      <w:marLeft w:val="0"/>
      <w:marRight w:val="0"/>
      <w:marTop w:val="0"/>
      <w:marBottom w:val="0"/>
      <w:divBdr>
        <w:top w:val="none" w:sz="0" w:space="0" w:color="auto"/>
        <w:left w:val="none" w:sz="0" w:space="0" w:color="auto"/>
        <w:bottom w:val="none" w:sz="0" w:space="0" w:color="auto"/>
        <w:right w:val="none" w:sz="0" w:space="0" w:color="auto"/>
      </w:divBdr>
    </w:div>
    <w:div w:id="1279021137">
      <w:bodyDiv w:val="1"/>
      <w:marLeft w:val="0"/>
      <w:marRight w:val="0"/>
      <w:marTop w:val="0"/>
      <w:marBottom w:val="0"/>
      <w:divBdr>
        <w:top w:val="none" w:sz="0" w:space="0" w:color="auto"/>
        <w:left w:val="none" w:sz="0" w:space="0" w:color="auto"/>
        <w:bottom w:val="none" w:sz="0" w:space="0" w:color="auto"/>
        <w:right w:val="none" w:sz="0" w:space="0" w:color="auto"/>
      </w:divBdr>
    </w:div>
    <w:div w:id="1398553473">
      <w:bodyDiv w:val="1"/>
      <w:marLeft w:val="0"/>
      <w:marRight w:val="0"/>
      <w:marTop w:val="0"/>
      <w:marBottom w:val="0"/>
      <w:divBdr>
        <w:top w:val="none" w:sz="0" w:space="0" w:color="auto"/>
        <w:left w:val="none" w:sz="0" w:space="0" w:color="auto"/>
        <w:bottom w:val="none" w:sz="0" w:space="0" w:color="auto"/>
        <w:right w:val="none" w:sz="0" w:space="0" w:color="auto"/>
      </w:divBdr>
    </w:div>
    <w:div w:id="1573657768">
      <w:bodyDiv w:val="1"/>
      <w:marLeft w:val="0"/>
      <w:marRight w:val="0"/>
      <w:marTop w:val="0"/>
      <w:marBottom w:val="0"/>
      <w:divBdr>
        <w:top w:val="none" w:sz="0" w:space="0" w:color="auto"/>
        <w:left w:val="none" w:sz="0" w:space="0" w:color="auto"/>
        <w:bottom w:val="none" w:sz="0" w:space="0" w:color="auto"/>
        <w:right w:val="none" w:sz="0" w:space="0" w:color="auto"/>
      </w:divBdr>
    </w:div>
    <w:div w:id="20448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2739</Words>
  <Characters>15069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emmanuel schnell</cp:lastModifiedBy>
  <cp:revision>2</cp:revision>
  <cp:lastPrinted>2018-07-09T06:52:00Z</cp:lastPrinted>
  <dcterms:created xsi:type="dcterms:W3CDTF">2019-12-04T11:51:00Z</dcterms:created>
  <dcterms:modified xsi:type="dcterms:W3CDTF">2019-12-04T11:51:00Z</dcterms:modified>
</cp:coreProperties>
</file>