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DB" w:rsidRDefault="002524DB" w:rsidP="002524DB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DEPARTEMENT DU BAS-RHIN</w:t>
      </w:r>
    </w:p>
    <w:p w:rsidR="002524DB" w:rsidRDefault="002524DB" w:rsidP="002524DB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ARRONDISSEMENT DE SELESTAT-ERSTEIN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2524DB" w:rsidRDefault="002524DB" w:rsidP="002524DB">
      <w:pPr>
        <w:suppressAutoHyphens/>
        <w:autoSpaceDN w:val="0"/>
        <w:spacing w:after="0" w:line="240" w:lineRule="auto"/>
        <w:ind w:left="283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COMMUNE D’OSTHOUSE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Extrait du procès-verbal des délibérations du Conseil Municipal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fr-FR"/>
        </w:rPr>
        <w:t>Séance du 05 mars 2020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sous</w:t>
      </w:r>
      <w:proofErr w:type="gramEnd"/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la présidence de Monsieur Christophe BREYSACH, Maire,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Nombre de conseillers élus : 15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Conseillers en fonction : 13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Présents </w:t>
      </w:r>
      <w:r w:rsidR="00027F40">
        <w:rPr>
          <w:rFonts w:ascii="Arial" w:eastAsia="Times New Roman" w:hAnsi="Arial" w:cs="Arial"/>
          <w:kern w:val="3"/>
          <w:sz w:val="24"/>
          <w:szCs w:val="24"/>
          <w:lang w:eastAsia="fr-FR"/>
        </w:rPr>
        <w:t>: 11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Procuration : 1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Monsieur LAEMMER donne procuration </w:t>
      </w:r>
      <w:r w:rsidR="00027F40">
        <w:rPr>
          <w:rFonts w:ascii="Arial" w:eastAsia="Times New Roman" w:hAnsi="Arial" w:cs="Arial"/>
          <w:kern w:val="3"/>
          <w:sz w:val="24"/>
          <w:szCs w:val="24"/>
          <w:lang w:eastAsia="fr-FR"/>
        </w:rPr>
        <w:t>à</w:t>
      </w: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 xml:space="preserve"> Monsieur KRETZ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  <w:t xml:space="preserve">Absente non excusée </w:t>
      </w: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: Mme Véronique SIGWALT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u w:val="single"/>
          <w:lang w:eastAsia="fr-FR"/>
        </w:rPr>
        <w:t>Absents excusés </w:t>
      </w: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: Monsieur LAEMMER, Monsieur METZ</w:t>
      </w:r>
    </w:p>
    <w:p w:rsidR="002524DB" w:rsidRDefault="002524DB" w:rsidP="002524DB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FF0000"/>
          <w:kern w:val="3"/>
          <w:sz w:val="24"/>
          <w:szCs w:val="24"/>
          <w:lang w:eastAsia="fr-FR"/>
        </w:rPr>
      </w:pP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Secrétaire de séance : Angèle MULLER</w:t>
      </w:r>
    </w:p>
    <w:p w:rsidR="002524DB" w:rsidRDefault="002524DB" w:rsidP="002524DB">
      <w:pPr>
        <w:suppressAutoHyphens/>
        <w:autoSpaceDN w:val="0"/>
        <w:spacing w:after="0" w:line="240" w:lineRule="auto"/>
        <w:ind w:left="283"/>
        <w:jc w:val="center"/>
        <w:rPr>
          <w:rFonts w:ascii="Arial" w:eastAsia="Times New Roman" w:hAnsi="Arial" w:cs="Arial"/>
          <w:kern w:val="3"/>
          <w:sz w:val="24"/>
          <w:szCs w:val="24"/>
          <w:lang w:eastAsia="fr-FR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fr-FR"/>
        </w:rPr>
        <w:t>Auditeurs : 0</w:t>
      </w:r>
    </w:p>
    <w:p w:rsidR="002524DB" w:rsidRDefault="002524DB" w:rsidP="002524DB"/>
    <w:p w:rsidR="002524DB" w:rsidRDefault="002524DB" w:rsidP="0025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le maire propose le rajout d’un point : </w:t>
      </w:r>
    </w:p>
    <w:p w:rsidR="002524DB" w:rsidRDefault="00027F40" w:rsidP="0025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</w:t>
      </w:r>
      <w:r w:rsidR="002524DB">
        <w:rPr>
          <w:rFonts w:ascii="Arial" w:hAnsi="Arial" w:cs="Arial"/>
          <w:sz w:val="24"/>
          <w:szCs w:val="24"/>
        </w:rPr>
        <w:t>Travaux de rénovation</w:t>
      </w:r>
      <w:r w:rsidR="0048313D">
        <w:rPr>
          <w:rFonts w:ascii="Arial" w:hAnsi="Arial" w:cs="Arial"/>
          <w:sz w:val="24"/>
          <w:szCs w:val="24"/>
        </w:rPr>
        <w:t xml:space="preserve"> de la</w:t>
      </w:r>
      <w:r w:rsidR="002524DB">
        <w:rPr>
          <w:rFonts w:ascii="Arial" w:hAnsi="Arial" w:cs="Arial"/>
          <w:sz w:val="24"/>
          <w:szCs w:val="24"/>
        </w:rPr>
        <w:t xml:space="preserve"> maison alsacienne</w:t>
      </w:r>
    </w:p>
    <w:p w:rsidR="002524DB" w:rsidRDefault="002524DB" w:rsidP="0025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Approuvé à l’unanimité.</w:t>
      </w:r>
    </w:p>
    <w:p w:rsidR="002524DB" w:rsidRDefault="002524DB" w:rsidP="002524D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Approbation du procès-verbal du 28 novembre 2019</w:t>
      </w:r>
    </w:p>
    <w:p w:rsidR="002524DB" w:rsidRDefault="002524DB" w:rsidP="002524DB">
      <w:pPr>
        <w:pStyle w:val="Paragraphedeliste"/>
        <w:ind w:left="1065"/>
        <w:rPr>
          <w:rFonts w:ascii="Arial" w:hAnsi="Arial" w:cs="Arial"/>
          <w:b/>
          <w:sz w:val="24"/>
          <w:szCs w:val="24"/>
          <w:u w:val="single"/>
        </w:rPr>
      </w:pPr>
    </w:p>
    <w:p w:rsidR="002524DB" w:rsidRDefault="002524DB" w:rsidP="0025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SCHNELL fait remarquer que </w:t>
      </w:r>
      <w:proofErr w:type="spellStart"/>
      <w:r>
        <w:rPr>
          <w:rFonts w:ascii="Arial" w:hAnsi="Arial" w:cs="Arial"/>
          <w:sz w:val="24"/>
          <w:szCs w:val="24"/>
        </w:rPr>
        <w:t>Bronnwasser</w:t>
      </w:r>
      <w:proofErr w:type="spellEnd"/>
      <w:r>
        <w:rPr>
          <w:rFonts w:ascii="Arial" w:hAnsi="Arial" w:cs="Arial"/>
          <w:sz w:val="24"/>
          <w:szCs w:val="24"/>
        </w:rPr>
        <w:t xml:space="preserve"> prend 2 n.</w:t>
      </w:r>
    </w:p>
    <w:p w:rsidR="002524DB" w:rsidRDefault="002524DB" w:rsidP="00252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reste, le procès-verbal est approuvé  à l’unanimité des membres présents</w:t>
      </w:r>
    </w:p>
    <w:p w:rsidR="002524DB" w:rsidRDefault="002524DB" w:rsidP="002524DB">
      <w:pPr>
        <w:pStyle w:val="Paragraphedeliste"/>
        <w:ind w:left="1065"/>
        <w:rPr>
          <w:rFonts w:ascii="Arial" w:hAnsi="Arial" w:cs="Arial"/>
          <w:sz w:val="24"/>
          <w:szCs w:val="24"/>
        </w:rPr>
      </w:pPr>
    </w:p>
    <w:p w:rsidR="002524DB" w:rsidRDefault="002524DB" w:rsidP="002524DB">
      <w:pPr>
        <w:pStyle w:val="Corpsdetexte3"/>
        <w:numPr>
          <w:ilvl w:val="0"/>
          <w:numId w:val="1"/>
        </w:numPr>
        <w:rPr>
          <w:u w:val="single"/>
        </w:rPr>
      </w:pPr>
      <w:r>
        <w:rPr>
          <w:u w:val="single"/>
        </w:rPr>
        <w:t>Communauté de Communes du Canton d’Erstein : approbation des statuts</w:t>
      </w:r>
    </w:p>
    <w:p w:rsidR="0048313D" w:rsidRDefault="0048313D" w:rsidP="0048313D">
      <w:pPr>
        <w:pStyle w:val="Corpsdetexte3"/>
        <w:ind w:left="360"/>
        <w:rPr>
          <w:u w:val="single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</w:t>
      </w:r>
      <w:r w:rsidRPr="0048313D">
        <w:rPr>
          <w:rFonts w:ascii="Arial" w:hAnsi="Arial" w:cs="Arial"/>
          <w:sz w:val="24"/>
          <w:szCs w:val="24"/>
        </w:rPr>
        <w:t>aire rappelle aux membres du Conseil Municipal que le Conseil Communautaire de la Communauté de Communes du canton d’Erstein réuni le 18 décembre 2019 a approuvé la modification de ses statuts.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 xml:space="preserve">Cette modification statutaire est subordonnée à l’accord des conseils municipaux </w:t>
      </w:r>
      <w:proofErr w:type="gramStart"/>
      <w:r w:rsidRPr="0048313D">
        <w:rPr>
          <w:rFonts w:ascii="Arial" w:hAnsi="Arial" w:cs="Arial"/>
          <w:sz w:val="24"/>
          <w:szCs w:val="24"/>
        </w:rPr>
        <w:t>des communes membres exprimé</w:t>
      </w:r>
      <w:proofErr w:type="gramEnd"/>
      <w:r w:rsidRPr="0048313D">
        <w:rPr>
          <w:rFonts w:ascii="Arial" w:hAnsi="Arial" w:cs="Arial"/>
          <w:sz w:val="24"/>
          <w:szCs w:val="24"/>
        </w:rPr>
        <w:t xml:space="preserve"> dans les conditions de majorité requises pour la création de l’établissement.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 xml:space="preserve">Ainsi, le conseil municipal de chaque </w:t>
      </w:r>
      <w:proofErr w:type="gramStart"/>
      <w:r w:rsidRPr="0048313D">
        <w:rPr>
          <w:rFonts w:ascii="Arial" w:hAnsi="Arial" w:cs="Arial"/>
          <w:sz w:val="24"/>
          <w:szCs w:val="24"/>
        </w:rPr>
        <w:t>commune</w:t>
      </w:r>
      <w:proofErr w:type="gramEnd"/>
      <w:r w:rsidRPr="0048313D">
        <w:rPr>
          <w:rFonts w:ascii="Arial" w:hAnsi="Arial" w:cs="Arial"/>
          <w:sz w:val="24"/>
          <w:szCs w:val="24"/>
        </w:rPr>
        <w:t xml:space="preserve"> membre dispose d’un délai de trois mois à compter de la notification de la délibération de l’organe délibérant au maire pour se prononcer sur les modifications statutaires envisagées. A défaut de délibération dans ce délai, sa décision est réputée favorable.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Vu l’arrêté préfectoral du 26 octobre 2016 créant à compter du 1er janvier 2017 la Communauté de Communes du canton d’Erstein ;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Vu la délibération du Conseil Communautaire en date du 18 décembre 2019 approuvant la modification de ses statuts et sollicitant l’avis des conseils municipaux de ses communes membres ;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Considérant les dispositions de l’article L. 5211-41-3 du Code Général des Collectivités Territoriales relatives aux conditions d’exercice des compétences optionnelles et facultatives sur l’ensemble du nouveau périmètre ;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Considérant les dispositions de l’article L.5211-20 du Code Général des Collectivités Territoriales relatives aux conditions de modification statutaire d’un établissement public de coopération intercommunale ;</w:t>
      </w: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48313D" w:rsidRPr="0048313D" w:rsidRDefault="0048313D" w:rsidP="0048313D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  <w:r w:rsidRPr="0048313D">
        <w:rPr>
          <w:rFonts w:ascii="Arial" w:hAnsi="Arial" w:cs="Arial"/>
          <w:b/>
          <w:bCs/>
          <w:sz w:val="24"/>
          <w:szCs w:val="24"/>
        </w:rPr>
        <w:t>Il est proposé au Conseil Municipal, après en avoir délibéré :</w:t>
      </w:r>
    </w:p>
    <w:p w:rsidR="0048313D" w:rsidRPr="0048313D" w:rsidRDefault="0048313D" w:rsidP="0048313D">
      <w:pPr>
        <w:pStyle w:val="Sansinterligne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D’APPROUVER les statuts de la Communauté de Communes du canton d’Erstein tels qu’ils sont annexés à la présente délibération et dont ils font partie intégrante ;</w:t>
      </w:r>
    </w:p>
    <w:p w:rsidR="0048313D" w:rsidRPr="0048313D" w:rsidRDefault="0048313D" w:rsidP="0048313D">
      <w:pPr>
        <w:pStyle w:val="Sansinterligne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8313D">
        <w:rPr>
          <w:rFonts w:ascii="Arial" w:hAnsi="Arial" w:cs="Arial"/>
          <w:sz w:val="24"/>
          <w:szCs w:val="24"/>
        </w:rPr>
        <w:t>DE CHARGER Monsieur le maire, de notifier la présente délibération au Président de la Communauté de Communes du canton d’Erstein.</w:t>
      </w:r>
    </w:p>
    <w:p w:rsidR="0048313D" w:rsidRPr="0048313D" w:rsidRDefault="0048313D" w:rsidP="0048313D">
      <w:pPr>
        <w:pStyle w:val="Corpsdetexte3"/>
        <w:ind w:left="360"/>
        <w:rPr>
          <w:u w:val="single"/>
        </w:rPr>
      </w:pPr>
    </w:p>
    <w:p w:rsidR="002524DB" w:rsidRDefault="002524DB" w:rsidP="002524DB">
      <w:pPr>
        <w:pStyle w:val="Corpsdetexte3"/>
        <w:numPr>
          <w:ilvl w:val="0"/>
          <w:numId w:val="1"/>
        </w:numPr>
        <w:rPr>
          <w:u w:val="single"/>
        </w:rPr>
      </w:pPr>
      <w:r>
        <w:rPr>
          <w:u w:val="single"/>
        </w:rPr>
        <w:t>Approbation du compte administratif 2019</w:t>
      </w:r>
    </w:p>
    <w:p w:rsidR="002F7416" w:rsidRPr="002F7416" w:rsidRDefault="002F7416" w:rsidP="002F7416">
      <w:pPr>
        <w:pStyle w:val="Corpsdetexte3"/>
        <w:ind w:left="1065"/>
        <w:rPr>
          <w:b w:val="0"/>
        </w:rPr>
      </w:pPr>
      <w:r w:rsidRPr="002F7416">
        <w:rPr>
          <w:b w:val="0"/>
        </w:rPr>
        <w:t xml:space="preserve">Le Compte </w:t>
      </w:r>
      <w:r>
        <w:rPr>
          <w:b w:val="0"/>
        </w:rPr>
        <w:t>Administratif de l’exercice 2019</w:t>
      </w:r>
      <w:r w:rsidRPr="002F7416">
        <w:rPr>
          <w:b w:val="0"/>
        </w:rPr>
        <w:t xml:space="preserve"> est soumis au conseil municipal qui, sous la présidence de, Monsieur Christian KRETZ, 1e adjoint, donne acte de sa présentation.</w:t>
      </w:r>
    </w:p>
    <w:p w:rsidR="002F7416" w:rsidRPr="002F7416" w:rsidRDefault="002F7416" w:rsidP="002F7416">
      <w:pPr>
        <w:pStyle w:val="Corpsdetexte3"/>
        <w:ind w:left="1065"/>
        <w:rPr>
          <w:b w:val="0"/>
        </w:rPr>
      </w:pPr>
      <w:r w:rsidRPr="002F7416">
        <w:rPr>
          <w:b w:val="0"/>
        </w:rPr>
        <w:t>Ce Compte Administratif se résume comme suit :</w:t>
      </w:r>
    </w:p>
    <w:p w:rsidR="002F7416" w:rsidRPr="00B9328F" w:rsidRDefault="002F7416" w:rsidP="00B9328F">
      <w:pPr>
        <w:pStyle w:val="Corpsdetexte3"/>
        <w:ind w:left="1065"/>
        <w:jc w:val="center"/>
      </w:pPr>
      <w:r w:rsidRPr="002F7416">
        <w:t>SECTION DE FONCTIONNEMENT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 xml:space="preserve">Recettes : </w:t>
      </w:r>
      <w:r w:rsidR="00027F40">
        <w:rPr>
          <w:b w:val="0"/>
        </w:rPr>
        <w:t>494.868,71</w:t>
      </w:r>
      <w:r w:rsidRPr="002F7416">
        <w:rPr>
          <w:b w:val="0"/>
        </w:rPr>
        <w:t>€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 xml:space="preserve">Dépenses : </w:t>
      </w:r>
      <w:r w:rsidR="00027F40">
        <w:rPr>
          <w:b w:val="0"/>
        </w:rPr>
        <w:t>353.066,48</w:t>
      </w:r>
      <w:r w:rsidRPr="002F7416">
        <w:rPr>
          <w:b w:val="0"/>
        </w:rPr>
        <w:t>€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</w:p>
    <w:p w:rsidR="002F7416" w:rsidRPr="002F7416" w:rsidRDefault="002F7416" w:rsidP="003130BD">
      <w:pPr>
        <w:pStyle w:val="Corpsdetexte3"/>
        <w:spacing w:after="0"/>
        <w:ind w:left="1065"/>
        <w:jc w:val="center"/>
      </w:pPr>
      <w:r w:rsidRPr="002F7416">
        <w:t>SECTION D’INVESTISSEMENT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 xml:space="preserve">Recettes : </w:t>
      </w:r>
      <w:r w:rsidR="00027F40">
        <w:rPr>
          <w:b w:val="0"/>
        </w:rPr>
        <w:t>108.531,72</w:t>
      </w:r>
      <w:r w:rsidRPr="002F7416">
        <w:rPr>
          <w:b w:val="0"/>
        </w:rPr>
        <w:t>€</w:t>
      </w:r>
      <w:r w:rsidRPr="002F7416">
        <w:rPr>
          <w:b w:val="0"/>
        </w:rPr>
        <w:tab/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 xml:space="preserve">Dépenses : </w:t>
      </w:r>
      <w:r w:rsidR="00027F40">
        <w:rPr>
          <w:b w:val="0"/>
        </w:rPr>
        <w:t>234.586,53</w:t>
      </w:r>
      <w:r w:rsidRPr="002F7416">
        <w:rPr>
          <w:b w:val="0"/>
        </w:rPr>
        <w:t>€</w:t>
      </w:r>
      <w:r w:rsidRPr="002F7416">
        <w:rPr>
          <w:b w:val="0"/>
        </w:rPr>
        <w:tab/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 xml:space="preserve">Résultat cumulé à la clôture de l’exercice : </w:t>
      </w:r>
      <w:r w:rsidR="00027F40">
        <w:rPr>
          <w:b w:val="0"/>
        </w:rPr>
        <w:t>115.532,23</w:t>
      </w:r>
      <w:r w:rsidRPr="002F7416">
        <w:rPr>
          <w:b w:val="0"/>
        </w:rPr>
        <w:t>€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>Le conseil municipal,</w:t>
      </w:r>
    </w:p>
    <w:p w:rsidR="002F7416" w:rsidRPr="002F7416" w:rsidRDefault="002F7416" w:rsidP="003130BD">
      <w:pPr>
        <w:pStyle w:val="Corpsdetexte3"/>
        <w:spacing w:after="0"/>
        <w:ind w:left="1065"/>
        <w:rPr>
          <w:b w:val="0"/>
        </w:rPr>
      </w:pPr>
      <w:r w:rsidRPr="002F7416">
        <w:rPr>
          <w:b w:val="0"/>
        </w:rPr>
        <w:t>Après avoir obtenu les explications et justifications nécessaires,</w:t>
      </w:r>
    </w:p>
    <w:p w:rsidR="002F7416" w:rsidRPr="002F7416" w:rsidRDefault="002F7416" w:rsidP="002F7416">
      <w:pPr>
        <w:pStyle w:val="Corpsdetexte3"/>
        <w:ind w:left="1065"/>
        <w:rPr>
          <w:b w:val="0"/>
        </w:rPr>
      </w:pPr>
      <w:r w:rsidRPr="002F7416">
        <w:t>RECONNAIT</w:t>
      </w:r>
      <w:r w:rsidRPr="002F7416">
        <w:rPr>
          <w:b w:val="0"/>
        </w:rPr>
        <w:t xml:space="preserve"> la bonne gestion de la comptabilité communale,</w:t>
      </w:r>
    </w:p>
    <w:p w:rsidR="002F7416" w:rsidRPr="002F7416" w:rsidRDefault="002F7416" w:rsidP="002F7416">
      <w:pPr>
        <w:pStyle w:val="Corpsdetexte3"/>
        <w:ind w:left="1065"/>
        <w:rPr>
          <w:b w:val="0"/>
        </w:rPr>
      </w:pPr>
      <w:r w:rsidRPr="002F7416">
        <w:t>VOTE et APPROUVE</w:t>
      </w:r>
      <w:r>
        <w:rPr>
          <w:b w:val="0"/>
        </w:rPr>
        <w:t>, en l’absence de monsieur le m</w:t>
      </w:r>
      <w:r w:rsidRPr="002F7416">
        <w:rPr>
          <w:b w:val="0"/>
        </w:rPr>
        <w:t>aire qui s’est retiré, les résultats définitifs tels que résumés ci-dessus.</w:t>
      </w:r>
    </w:p>
    <w:p w:rsidR="002F7416" w:rsidRPr="002F7416" w:rsidRDefault="002F7416" w:rsidP="002F7416">
      <w:pPr>
        <w:pStyle w:val="Corpsdetexte3"/>
        <w:rPr>
          <w:u w:val="single"/>
        </w:rPr>
      </w:pPr>
      <w:r w:rsidRPr="002F7416">
        <w:tab/>
        <w:t xml:space="preserve">     A l’unanimité.</w:t>
      </w:r>
    </w:p>
    <w:p w:rsidR="002F7416" w:rsidRDefault="002F7416" w:rsidP="002F7416">
      <w:pPr>
        <w:pStyle w:val="Corpsdetexte3"/>
        <w:ind w:left="1065"/>
        <w:rPr>
          <w:u w:val="single"/>
        </w:rPr>
      </w:pPr>
    </w:p>
    <w:p w:rsidR="002F7416" w:rsidRDefault="002F7416" w:rsidP="002F7416">
      <w:pPr>
        <w:pStyle w:val="Corpsdetexte3"/>
        <w:ind w:left="1065"/>
        <w:rPr>
          <w:u w:val="single"/>
        </w:rPr>
      </w:pPr>
    </w:p>
    <w:p w:rsidR="002524DB" w:rsidRDefault="002524DB" w:rsidP="002524DB">
      <w:pPr>
        <w:pStyle w:val="Corpsdetexte3"/>
        <w:numPr>
          <w:ilvl w:val="0"/>
          <w:numId w:val="1"/>
        </w:numPr>
        <w:rPr>
          <w:u w:val="single"/>
        </w:rPr>
      </w:pPr>
      <w:r>
        <w:rPr>
          <w:u w:val="single"/>
        </w:rPr>
        <w:t>Approbation du compte de gestion 2019</w:t>
      </w:r>
    </w:p>
    <w:p w:rsidR="003130BD" w:rsidRPr="003130BD" w:rsidRDefault="003130BD" w:rsidP="003130BD">
      <w:pPr>
        <w:pStyle w:val="Corpsdetexte3"/>
        <w:ind w:left="1065"/>
        <w:rPr>
          <w:b w:val="0"/>
        </w:rPr>
      </w:pPr>
      <w:r w:rsidRPr="003130BD">
        <w:rPr>
          <w:b w:val="0"/>
        </w:rPr>
        <w:t>Le conseil municipal déclare que le Compte de Ges</w:t>
      </w:r>
      <w:r>
        <w:rPr>
          <w:b w:val="0"/>
        </w:rPr>
        <w:t>tion dressé pour l’exercice 2019</w:t>
      </w:r>
      <w:r w:rsidRPr="003130BD">
        <w:rPr>
          <w:b w:val="0"/>
        </w:rPr>
        <w:t xml:space="preserve"> par le receveur municipal, visé et certifié par l’ordonnateur, n’appelle ni observation, ni réserve de sa part.</w:t>
      </w:r>
    </w:p>
    <w:p w:rsidR="003130BD" w:rsidRPr="003130BD" w:rsidRDefault="003130BD" w:rsidP="003130BD">
      <w:pPr>
        <w:pStyle w:val="Corpsdetexte3"/>
        <w:ind w:left="1065"/>
      </w:pPr>
      <w:r w:rsidRPr="003130BD">
        <w:t>Approuvé à l’unanimité.</w:t>
      </w:r>
    </w:p>
    <w:p w:rsidR="002524DB" w:rsidRDefault="002524DB" w:rsidP="002524DB">
      <w:pPr>
        <w:pStyle w:val="Corpsdetexte3"/>
        <w:numPr>
          <w:ilvl w:val="0"/>
          <w:numId w:val="1"/>
        </w:numPr>
        <w:rPr>
          <w:u w:val="single"/>
        </w:rPr>
      </w:pPr>
      <w:r>
        <w:rPr>
          <w:u w:val="single"/>
        </w:rPr>
        <w:t>Travaux de rén</w:t>
      </w:r>
      <w:r w:rsidR="00027F40">
        <w:rPr>
          <w:u w:val="single"/>
        </w:rPr>
        <w:t>ovation de la maison alsacienne</w:t>
      </w:r>
    </w:p>
    <w:p w:rsidR="00027F40" w:rsidRDefault="008E1B0A" w:rsidP="006C1B11">
      <w:pPr>
        <w:pStyle w:val="Corpsdetexte3"/>
        <w:ind w:left="1065"/>
        <w:rPr>
          <w:b w:val="0"/>
        </w:rPr>
      </w:pPr>
      <w:r>
        <w:rPr>
          <w:b w:val="0"/>
        </w:rPr>
        <w:t xml:space="preserve">Dans le cadre de la réhabilitation de la maison </w:t>
      </w:r>
      <w:r w:rsidR="00645FF9">
        <w:rPr>
          <w:b w:val="0"/>
        </w:rPr>
        <w:t xml:space="preserve">alsacienne, </w:t>
      </w:r>
      <w:r w:rsidR="00645FF9" w:rsidRPr="008E1B0A">
        <w:rPr>
          <w:b w:val="0"/>
        </w:rPr>
        <w:t>des</w:t>
      </w:r>
      <w:r w:rsidR="006C1B11" w:rsidRPr="008E1B0A">
        <w:rPr>
          <w:b w:val="0"/>
        </w:rPr>
        <w:t xml:space="preserve"> travaux supplémentaires sont prévus</w:t>
      </w:r>
      <w:r>
        <w:rPr>
          <w:b w:val="0"/>
        </w:rPr>
        <w:t> :</w:t>
      </w:r>
    </w:p>
    <w:p w:rsidR="00E070CC" w:rsidRPr="00E070CC" w:rsidRDefault="00E070CC" w:rsidP="00E070CC">
      <w:pPr>
        <w:pStyle w:val="Corpsdetexte3"/>
        <w:numPr>
          <w:ilvl w:val="0"/>
          <w:numId w:val="6"/>
        </w:numPr>
        <w:rPr>
          <w:b w:val="0"/>
          <w:u w:val="single"/>
        </w:rPr>
      </w:pPr>
      <w:r w:rsidRPr="00E070CC">
        <w:rPr>
          <w:b w:val="0"/>
          <w:u w:val="single"/>
        </w:rPr>
        <w:t>Isolation des combles</w:t>
      </w:r>
    </w:p>
    <w:p w:rsidR="00E070CC" w:rsidRPr="008E1B0A" w:rsidRDefault="00E070CC" w:rsidP="00E070CC">
      <w:pPr>
        <w:pStyle w:val="Corpsdetexte3"/>
        <w:ind w:left="1416"/>
        <w:rPr>
          <w:b w:val="0"/>
        </w:rPr>
      </w:pPr>
      <w:r>
        <w:rPr>
          <w:b w:val="0"/>
        </w:rPr>
        <w:t>Un plancher devra être installé pour protéger la laine de verre pour un montant supplémentaire de 4986€.</w:t>
      </w:r>
    </w:p>
    <w:p w:rsidR="00E070CC" w:rsidRPr="00E070CC" w:rsidRDefault="00E070CC" w:rsidP="00E070CC">
      <w:pPr>
        <w:pStyle w:val="Corpsdetexte3"/>
        <w:ind w:left="708"/>
        <w:rPr>
          <w:b w:val="0"/>
          <w:u w:val="single"/>
        </w:rPr>
      </w:pPr>
      <w:r>
        <w:rPr>
          <w:b w:val="0"/>
        </w:rPr>
        <w:t xml:space="preserve">      B. </w:t>
      </w:r>
      <w:r w:rsidR="008E1B0A" w:rsidRPr="00E070CC">
        <w:rPr>
          <w:b w:val="0"/>
          <w:u w:val="single"/>
        </w:rPr>
        <w:t>C</w:t>
      </w:r>
      <w:r w:rsidR="006C1B11" w:rsidRPr="00E070CC">
        <w:rPr>
          <w:b w:val="0"/>
          <w:u w:val="single"/>
        </w:rPr>
        <w:t>arrelage</w:t>
      </w:r>
    </w:p>
    <w:p w:rsidR="006C1B11" w:rsidRPr="008E1B0A" w:rsidRDefault="00E070CC" w:rsidP="00E070CC">
      <w:pPr>
        <w:pStyle w:val="Corpsdetexte3"/>
        <w:ind w:left="1425"/>
        <w:rPr>
          <w:b w:val="0"/>
        </w:rPr>
      </w:pPr>
      <w:r>
        <w:rPr>
          <w:b w:val="0"/>
        </w:rPr>
        <w:t>D</w:t>
      </w:r>
      <w:r w:rsidR="008E1B0A">
        <w:rPr>
          <w:b w:val="0"/>
        </w:rPr>
        <w:t xml:space="preserve">es travaux supplémentaires de carrelage </w:t>
      </w:r>
      <w:r w:rsidR="00645FF9">
        <w:rPr>
          <w:b w:val="0"/>
        </w:rPr>
        <w:t>sont nécessaires</w:t>
      </w:r>
      <w:r w:rsidR="008E1B0A" w:rsidRPr="008E1B0A">
        <w:rPr>
          <w:b w:val="0"/>
        </w:rPr>
        <w:t xml:space="preserve"> </w:t>
      </w:r>
      <w:r w:rsidR="008E1B0A">
        <w:rPr>
          <w:b w:val="0"/>
        </w:rPr>
        <w:t xml:space="preserve">pour un montant </w:t>
      </w:r>
      <w:r w:rsidR="008E1B0A" w:rsidRPr="008E1B0A">
        <w:rPr>
          <w:b w:val="0"/>
        </w:rPr>
        <w:t xml:space="preserve">de 1914€ </w:t>
      </w:r>
      <w:r w:rsidR="008E1B0A">
        <w:rPr>
          <w:b w:val="0"/>
        </w:rPr>
        <w:t>attribué à l’entreprise DIPOL SA</w:t>
      </w:r>
    </w:p>
    <w:p w:rsidR="002524DB" w:rsidRDefault="002524DB" w:rsidP="002524DB">
      <w:pPr>
        <w:pStyle w:val="Corpsdetexte3"/>
        <w:numPr>
          <w:ilvl w:val="0"/>
          <w:numId w:val="1"/>
        </w:numPr>
        <w:rPr>
          <w:u w:val="single"/>
        </w:rPr>
      </w:pPr>
      <w:r>
        <w:rPr>
          <w:u w:val="single"/>
        </w:rPr>
        <w:t>Divers et communications</w:t>
      </w:r>
    </w:p>
    <w:p w:rsidR="00653D06" w:rsidRPr="00027F40" w:rsidRDefault="00027F40" w:rsidP="00027F4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027F40">
        <w:rPr>
          <w:rFonts w:ascii="Arial" w:hAnsi="Arial" w:cs="Arial"/>
          <w:sz w:val="24"/>
          <w:szCs w:val="24"/>
          <w:u w:val="single"/>
        </w:rPr>
        <w:t xml:space="preserve">Local </w:t>
      </w:r>
      <w:proofErr w:type="spellStart"/>
      <w:r w:rsidRPr="00027F40">
        <w:rPr>
          <w:rFonts w:ascii="Arial" w:hAnsi="Arial" w:cs="Arial"/>
          <w:sz w:val="24"/>
          <w:szCs w:val="24"/>
          <w:u w:val="single"/>
        </w:rPr>
        <w:t>NordFenster</w:t>
      </w:r>
      <w:proofErr w:type="spellEnd"/>
    </w:p>
    <w:p w:rsidR="00027F40" w:rsidRPr="00027F40" w:rsidRDefault="00E070CC" w:rsidP="00027F40">
      <w:pPr>
        <w:pStyle w:val="Paragraphedeliste"/>
        <w:ind w:left="1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société Nord </w:t>
      </w:r>
      <w:proofErr w:type="spellStart"/>
      <w:r>
        <w:rPr>
          <w:rFonts w:ascii="Arial" w:hAnsi="Arial" w:cs="Arial"/>
          <w:sz w:val="24"/>
          <w:szCs w:val="24"/>
        </w:rPr>
        <w:t>Fenster</w:t>
      </w:r>
      <w:proofErr w:type="spellEnd"/>
      <w:r>
        <w:rPr>
          <w:rFonts w:ascii="Arial" w:hAnsi="Arial" w:cs="Arial"/>
          <w:sz w:val="24"/>
          <w:szCs w:val="24"/>
        </w:rPr>
        <w:t xml:space="preserve"> est en liquidation. L’huissier en charge du dossier nous a informés que le gérant de la société s’engage à nettoyer les lieux et nous rendre les clefs pour fin mars.</w:t>
      </w:r>
    </w:p>
    <w:p w:rsidR="00027F40" w:rsidRPr="00027F40" w:rsidRDefault="00027F40" w:rsidP="00027F4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027F40">
        <w:rPr>
          <w:rFonts w:ascii="Arial" w:hAnsi="Arial" w:cs="Arial"/>
          <w:sz w:val="24"/>
          <w:szCs w:val="24"/>
          <w:u w:val="single"/>
        </w:rPr>
        <w:t>Départ de l’employé communal</w:t>
      </w:r>
    </w:p>
    <w:p w:rsidR="00027F40" w:rsidRPr="00027F40" w:rsidRDefault="00027F40" w:rsidP="00027F40">
      <w:pPr>
        <w:pStyle w:val="Paragraphedeliste"/>
        <w:ind w:left="1425"/>
        <w:rPr>
          <w:rFonts w:ascii="Arial" w:hAnsi="Arial" w:cs="Arial"/>
          <w:sz w:val="24"/>
          <w:szCs w:val="24"/>
        </w:rPr>
      </w:pPr>
      <w:r w:rsidRPr="00027F40">
        <w:rPr>
          <w:rFonts w:ascii="Arial" w:hAnsi="Arial" w:cs="Arial"/>
          <w:sz w:val="24"/>
          <w:szCs w:val="24"/>
        </w:rPr>
        <w:t>L’employé communal quitte ses fonctions au 1</w:t>
      </w:r>
      <w:r w:rsidRPr="00027F40">
        <w:rPr>
          <w:rFonts w:ascii="Arial" w:hAnsi="Arial" w:cs="Arial"/>
          <w:sz w:val="24"/>
          <w:szCs w:val="24"/>
          <w:vertAlign w:val="superscript"/>
        </w:rPr>
        <w:t>er</w:t>
      </w:r>
      <w:r w:rsidRPr="00027F40">
        <w:rPr>
          <w:rFonts w:ascii="Arial" w:hAnsi="Arial" w:cs="Arial"/>
          <w:sz w:val="24"/>
          <w:szCs w:val="24"/>
        </w:rPr>
        <w:t xml:space="preserve"> avril 2020. M.GRAUSS le remplacera jusqu’à fin mai. La communauté de communes est à la recherche d’un nouvel employé communal pour </w:t>
      </w:r>
      <w:proofErr w:type="spellStart"/>
      <w:r w:rsidRPr="00027F40">
        <w:rPr>
          <w:rFonts w:ascii="Arial" w:hAnsi="Arial" w:cs="Arial"/>
          <w:sz w:val="24"/>
          <w:szCs w:val="24"/>
        </w:rPr>
        <w:t>Osthouse</w:t>
      </w:r>
      <w:proofErr w:type="spellEnd"/>
      <w:r w:rsidRPr="00027F40">
        <w:rPr>
          <w:rFonts w:ascii="Arial" w:hAnsi="Arial" w:cs="Arial"/>
          <w:sz w:val="24"/>
          <w:szCs w:val="24"/>
        </w:rPr>
        <w:t>.</w:t>
      </w:r>
    </w:p>
    <w:p w:rsidR="00027F40" w:rsidRPr="00027F40" w:rsidRDefault="00027F40" w:rsidP="00027F40">
      <w:pPr>
        <w:pStyle w:val="Corpsdetexte"/>
        <w:rPr>
          <w:rFonts w:ascii="Arial" w:hAnsi="Arial" w:cs="Arial"/>
          <w:sz w:val="24"/>
          <w:szCs w:val="24"/>
        </w:rPr>
      </w:pPr>
    </w:p>
    <w:p w:rsidR="00027F40" w:rsidRPr="00027F40" w:rsidRDefault="00027F40" w:rsidP="00027F40">
      <w:pPr>
        <w:pStyle w:val="Corpsdetexte"/>
        <w:rPr>
          <w:rFonts w:ascii="Arial" w:hAnsi="Arial" w:cs="Arial"/>
          <w:sz w:val="24"/>
          <w:szCs w:val="24"/>
        </w:rPr>
      </w:pPr>
      <w:r w:rsidRPr="00027F40">
        <w:rPr>
          <w:rFonts w:ascii="Arial" w:hAnsi="Arial" w:cs="Arial"/>
          <w:sz w:val="24"/>
          <w:szCs w:val="24"/>
        </w:rPr>
        <w:t>En cette dernière séance du mandat, Monsieur le maire remercie tous les conseillers présents pour ces 6 années passées ensemble.</w:t>
      </w:r>
    </w:p>
    <w:p w:rsidR="00027F40" w:rsidRPr="00027F40" w:rsidRDefault="00027F40" w:rsidP="00027F40">
      <w:pPr>
        <w:pStyle w:val="Paragraphedeliste"/>
        <w:ind w:left="1425"/>
        <w:rPr>
          <w:rFonts w:ascii="Arial" w:hAnsi="Arial" w:cs="Arial"/>
          <w:sz w:val="24"/>
          <w:szCs w:val="24"/>
        </w:rPr>
      </w:pPr>
    </w:p>
    <w:p w:rsidR="00027F40" w:rsidRPr="00027F40" w:rsidRDefault="00027F40" w:rsidP="00027F40">
      <w:pPr>
        <w:pStyle w:val="Paragraphedeliste"/>
        <w:ind w:left="1425"/>
        <w:rPr>
          <w:rFonts w:ascii="Arial" w:hAnsi="Arial" w:cs="Arial"/>
          <w:sz w:val="24"/>
          <w:szCs w:val="24"/>
        </w:rPr>
      </w:pPr>
    </w:p>
    <w:p w:rsidR="00027F40" w:rsidRPr="00027F40" w:rsidRDefault="00027F40" w:rsidP="00027F40">
      <w:pPr>
        <w:pStyle w:val="Paragraphedeliste"/>
        <w:ind w:left="1425"/>
        <w:jc w:val="center"/>
        <w:rPr>
          <w:rFonts w:ascii="Arial" w:hAnsi="Arial" w:cs="Arial"/>
          <w:b/>
          <w:sz w:val="24"/>
          <w:szCs w:val="24"/>
        </w:rPr>
      </w:pPr>
      <w:r w:rsidRPr="00027F40">
        <w:rPr>
          <w:rFonts w:ascii="Arial" w:hAnsi="Arial" w:cs="Arial"/>
          <w:b/>
          <w:sz w:val="24"/>
          <w:szCs w:val="24"/>
        </w:rPr>
        <w:t>FIN DE LA SEANCE 22H</w:t>
      </w:r>
    </w:p>
    <w:sectPr w:rsidR="00027F40" w:rsidRPr="0002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346"/>
    <w:multiLevelType w:val="hybridMultilevel"/>
    <w:tmpl w:val="DEDC2ACE"/>
    <w:lvl w:ilvl="0" w:tplc="B5FAA4E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521567"/>
    <w:multiLevelType w:val="hybridMultilevel"/>
    <w:tmpl w:val="F9CCA1A8"/>
    <w:lvl w:ilvl="0" w:tplc="A9B2ADFA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272499E"/>
    <w:multiLevelType w:val="hybridMultilevel"/>
    <w:tmpl w:val="0374C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083"/>
    <w:multiLevelType w:val="hybridMultilevel"/>
    <w:tmpl w:val="B8C6075C"/>
    <w:lvl w:ilvl="0" w:tplc="AA481688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CB80D46"/>
    <w:multiLevelType w:val="hybridMultilevel"/>
    <w:tmpl w:val="CF52132A"/>
    <w:lvl w:ilvl="0" w:tplc="61B4C5B8">
      <w:start w:val="1"/>
      <w:numFmt w:val="decimal"/>
      <w:lvlText w:val="%1."/>
      <w:lvlJc w:val="left"/>
      <w:pPr>
        <w:ind w:left="1065" w:hanging="705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148E"/>
    <w:multiLevelType w:val="hybridMultilevel"/>
    <w:tmpl w:val="6F464410"/>
    <w:lvl w:ilvl="0" w:tplc="21949CF8">
      <w:start w:val="1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B"/>
    <w:rsid w:val="00027F40"/>
    <w:rsid w:val="002524DB"/>
    <w:rsid w:val="002F7416"/>
    <w:rsid w:val="003130BD"/>
    <w:rsid w:val="003C0EC4"/>
    <w:rsid w:val="0048313D"/>
    <w:rsid w:val="00645FF9"/>
    <w:rsid w:val="00653D06"/>
    <w:rsid w:val="006C1B11"/>
    <w:rsid w:val="008E1B0A"/>
    <w:rsid w:val="00B9328F"/>
    <w:rsid w:val="00BD2889"/>
    <w:rsid w:val="00E070CC"/>
    <w:rsid w:val="00E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CE540-871D-46C4-A66F-ADD98F0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D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2524DB"/>
    <w:rPr>
      <w:rFonts w:ascii="Arial" w:hAnsi="Arial" w:cs="Arial"/>
      <w:b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524DB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24DB"/>
    <w:pPr>
      <w:ind w:left="720"/>
      <w:contextualSpacing/>
    </w:pPr>
  </w:style>
  <w:style w:type="paragraph" w:styleId="Sansinterligne">
    <w:name w:val="No Spacing"/>
    <w:uiPriority w:val="1"/>
    <w:qFormat/>
    <w:rsid w:val="0048313D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unhideWhenUsed/>
    <w:rsid w:val="00027F40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rsid w:val="00027F40"/>
  </w:style>
  <w:style w:type="paragraph" w:styleId="Textedebulles">
    <w:name w:val="Balloon Text"/>
    <w:basedOn w:val="Normal"/>
    <w:link w:val="TextedebullesCar"/>
    <w:uiPriority w:val="99"/>
    <w:semiHidden/>
    <w:unhideWhenUsed/>
    <w:rsid w:val="00B9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michon</dc:creator>
  <cp:keywords/>
  <dc:description/>
  <cp:lastModifiedBy>emmanuel schnell</cp:lastModifiedBy>
  <cp:revision>2</cp:revision>
  <cp:lastPrinted>2020-03-19T07:31:00Z</cp:lastPrinted>
  <dcterms:created xsi:type="dcterms:W3CDTF">2020-09-22T18:55:00Z</dcterms:created>
  <dcterms:modified xsi:type="dcterms:W3CDTF">2020-09-22T18:55:00Z</dcterms:modified>
</cp:coreProperties>
</file>